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A04E2" w:rsidRPr="00935E66" w:rsidTr="005015C7">
        <w:tc>
          <w:tcPr>
            <w:tcW w:w="4785" w:type="dxa"/>
          </w:tcPr>
          <w:p w:rsidR="00BA04E2" w:rsidRPr="007E2372" w:rsidRDefault="004C1B29" w:rsidP="007E2372">
            <w:pPr>
              <w:wordWrap w:val="0"/>
              <w:overflowPunct w:val="0"/>
              <w:topLinePunct/>
              <w:autoSpaceDN w:val="0"/>
              <w:snapToGrid w:val="0"/>
              <w:spacing w:line="290" w:lineRule="atLeast"/>
              <w:jc w:val="center"/>
              <w:rPr>
                <w:rFonts w:ascii="한컴바탕" w:eastAsia="한컴바탕" w:hAnsi="한컴바탕" w:cs="한컴바탕" w:hint="eastAsia"/>
                <w:b/>
                <w:sz w:val="26"/>
                <w:szCs w:val="26"/>
                <w:lang w:eastAsia="ko-KR"/>
              </w:rPr>
            </w:pPr>
            <w:r>
              <w:rPr>
                <w:rFonts w:ascii="한컴바탕" w:eastAsia="한컴바탕" w:hAnsi="한컴바탕" w:cs="한컴바탕" w:hint="eastAsia"/>
                <w:b/>
                <w:sz w:val="26"/>
                <w:szCs w:val="26"/>
                <w:lang w:eastAsia="ko-KR"/>
              </w:rPr>
              <w:t xml:space="preserve">2.3.6 </w:t>
            </w:r>
            <w:r w:rsidR="00BA04E2" w:rsidRPr="004C1B29">
              <w:rPr>
                <w:rFonts w:ascii="한컴바탕" w:eastAsia="한컴바탕" w:hAnsi="한컴바탕" w:cs="한컴바탕" w:hint="eastAsia"/>
                <w:b/>
                <w:sz w:val="26"/>
                <w:szCs w:val="26"/>
                <w:lang w:eastAsia="ko-KR"/>
              </w:rPr>
              <w:t>국가발전개혁위원회《재생에너지 전력가격 부가수입 분배 임시 방법》 발표에 관한 통지</w:t>
            </w:r>
          </w:p>
          <w:p w:rsidR="00BA04E2" w:rsidRPr="00935E66" w:rsidRDefault="00BA04E2" w:rsidP="00935E66">
            <w:pPr>
              <w:wordWrap w:val="0"/>
              <w:overflowPunct w:val="0"/>
              <w:topLinePunct/>
              <w:autoSpaceDN w:val="0"/>
              <w:snapToGrid w:val="0"/>
              <w:spacing w:line="290" w:lineRule="atLeast"/>
              <w:jc w:val="center"/>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발개가격[2007]44호</w:t>
            </w:r>
          </w:p>
          <w:p w:rsidR="00BA04E2"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rPr>
            </w:pPr>
          </w:p>
          <w:p w:rsidR="007E2372" w:rsidRPr="00935E66" w:rsidRDefault="007E2372" w:rsidP="00935E66">
            <w:pPr>
              <w:wordWrap w:val="0"/>
              <w:overflowPunct w:val="0"/>
              <w:topLinePunct/>
              <w:autoSpaceDN w:val="0"/>
              <w:snapToGrid w:val="0"/>
              <w:spacing w:line="290" w:lineRule="atLeast"/>
              <w:rPr>
                <w:rFonts w:ascii="한컴바탕" w:eastAsia="한컴바탕" w:hAnsi="한컴바탕" w:cs="한컴바탕" w:hint="eastAsia"/>
                <w:szCs w:val="21"/>
              </w:rPr>
            </w:pPr>
          </w:p>
          <w:p w:rsidR="00BA04E2" w:rsidRPr="007E2372" w:rsidRDefault="00BA04E2" w:rsidP="00935E66">
            <w:pPr>
              <w:wordWrap w:val="0"/>
              <w:overflowPunct w:val="0"/>
              <w:topLinePunct/>
              <w:autoSpaceDN w:val="0"/>
              <w:snapToGrid w:val="0"/>
              <w:spacing w:line="290" w:lineRule="atLeast"/>
              <w:rPr>
                <w:rFonts w:ascii="한컴바탕" w:eastAsia="한컴바탕" w:hAnsi="한컴바탕" w:cs="한컴바탕"/>
                <w:spacing w:val="10"/>
                <w:szCs w:val="21"/>
                <w:lang w:eastAsia="ko-KR"/>
              </w:rPr>
            </w:pPr>
            <w:r w:rsidRPr="007E2372">
              <w:rPr>
                <w:rFonts w:ascii="한컴바탕" w:eastAsia="한컴바탕" w:hAnsi="한컴바탕" w:cs="한컴바탕" w:hint="eastAsia"/>
                <w:spacing w:val="10"/>
                <w:szCs w:val="21"/>
                <w:lang w:eastAsia="ko-KR"/>
              </w:rPr>
              <w:t xml:space="preserve">각 성, 자치구, 직할시 발전개혁위원회, 물가국, 전력공사, 국가전력망공사, 남방전력망공사 : </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재생에너지의</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개발이용을</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촉진하고</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재생에너지</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전력가격</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부가의</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합리적인</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분배</w:t>
            </w:r>
            <w:r w:rsidRPr="00935E66">
              <w:rPr>
                <w:rFonts w:ascii="한컴바탕" w:eastAsia="한컴바탕" w:hAnsi="한컴바탕" w:cs="한컴바탕"/>
                <w:szCs w:val="21"/>
                <w:lang w:eastAsia="ko-KR"/>
              </w:rPr>
              <w:t xml:space="preserve">를 </w:t>
            </w:r>
            <w:r w:rsidRPr="00935E66">
              <w:rPr>
                <w:rFonts w:ascii="한컴바탕" w:eastAsia="한컴바탕" w:hAnsi="한컴바탕" w:cs="한컴바탕" w:hint="eastAsia"/>
                <w:szCs w:val="21"/>
                <w:lang w:eastAsia="ko-KR"/>
              </w:rPr>
              <w:t>보장하기 위해</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《중화인민공화국 재생에너지법》과</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《재생에너지</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발전가격 및</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비용분담</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관리시행</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 xml:space="preserve">방법》 </w:t>
            </w:r>
            <w:r w:rsidRPr="00935E66">
              <w:rPr>
                <w:rFonts w:ascii="한컴바탕" w:eastAsia="한컴바탕" w:hAnsi="한컴바탕" w:cs="한컴바탕"/>
                <w:szCs w:val="21"/>
                <w:lang w:eastAsia="ko-KR"/>
              </w:rPr>
              <w:t>(</w:t>
            </w:r>
            <w:r w:rsidRPr="00935E66">
              <w:rPr>
                <w:rFonts w:ascii="한컴바탕" w:eastAsia="한컴바탕" w:hAnsi="한컴바탕" w:cs="한컴바탕" w:hint="eastAsia"/>
                <w:szCs w:val="21"/>
                <w:lang w:eastAsia="ko-KR"/>
              </w:rPr>
              <w:t>발개가격</w:t>
            </w:r>
            <w:r w:rsidRPr="00935E66">
              <w:rPr>
                <w:rFonts w:ascii="한컴바탕" w:eastAsia="한컴바탕" w:hAnsi="한컴바탕" w:cs="한컴바탕"/>
                <w:szCs w:val="21"/>
                <w:lang w:eastAsia="ko-KR"/>
              </w:rPr>
              <w:t>[2006]7</w:t>
            </w:r>
            <w:r w:rsidRPr="00935E66">
              <w:rPr>
                <w:rFonts w:ascii="한컴바탕" w:eastAsia="한컴바탕" w:hAnsi="한컴바탕" w:cs="한컴바탕" w:hint="eastAsia"/>
                <w:szCs w:val="21"/>
                <w:lang w:eastAsia="ko-KR"/>
              </w:rPr>
              <w:t>호</w:t>
            </w:r>
            <w:r w:rsidRPr="00935E66">
              <w:rPr>
                <w:rFonts w:ascii="한컴바탕" w:eastAsia="한컴바탕" w:hAnsi="한컴바탕" w:cs="한컴바탕"/>
                <w:szCs w:val="21"/>
                <w:lang w:eastAsia="ko-KR"/>
              </w:rPr>
              <w:t>)</w:t>
            </w:r>
            <w:r w:rsidRPr="00935E66">
              <w:rPr>
                <w:rFonts w:ascii="한컴바탕" w:eastAsia="한컴바탕" w:hAnsi="한컴바탕" w:cs="한컴바탕" w:hint="eastAsia"/>
                <w:szCs w:val="21"/>
                <w:lang w:eastAsia="ko-KR"/>
              </w:rPr>
              <w:t>에</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근거하여</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경상국가전력감독회와</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당</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위원회는</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《재생에너지</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전력가격</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부가</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분배</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임시</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방법》을</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연구 및</w:t>
            </w:r>
            <w:r w:rsidRPr="00935E66">
              <w:rPr>
                <w:rFonts w:ascii="한컴바탕" w:eastAsia="한컴바탕" w:hAnsi="한컴바탕" w:cs="한컴바탕"/>
                <w:szCs w:val="21"/>
                <w:lang w:eastAsia="ko-KR"/>
              </w:rPr>
              <w:t></w:t>
            </w:r>
            <w:r w:rsidRPr="00935E66">
              <w:rPr>
                <w:rFonts w:ascii="한컴바탕" w:eastAsia="한컴바탕" w:hAnsi="한컴바탕" w:cs="한컴바탕" w:hint="eastAsia"/>
                <w:szCs w:val="21"/>
                <w:lang w:eastAsia="ko-KR"/>
              </w:rPr>
              <w:t>제정하여</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발표하는</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바이며</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이에</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근거하여</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시행하기</w:t>
            </w:r>
            <w:r w:rsidRPr="00935E66">
              <w:rPr>
                <w:rFonts w:ascii="한컴바탕" w:eastAsia="한컴바탕" w:hAnsi="한컴바탕" w:cs="한컴바탕"/>
                <w:szCs w:val="21"/>
                <w:lang w:eastAsia="ko-KR"/>
              </w:rPr>
              <w:t xml:space="preserve"> </w:t>
            </w:r>
            <w:r w:rsidRPr="00935E66">
              <w:rPr>
                <w:rFonts w:ascii="한컴바탕" w:eastAsia="한컴바탕" w:hAnsi="한컴바탕" w:cs="한컴바탕" w:hint="eastAsia"/>
                <w:szCs w:val="21"/>
                <w:lang w:eastAsia="ko-KR"/>
              </w:rPr>
              <w:t>바란다. 또한, 시행 중 문제가 발생하였을 경우, 즉시 위원회에 보고하길 바란다.</w:t>
            </w: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szCs w:val="21"/>
                <w:lang w:eastAsia="ko-KR"/>
              </w:rPr>
            </w:pP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첨부 : 《재생에너지 전력가격 부가수입 분배 임시 방법》</w:t>
            </w: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szCs w:val="21"/>
                <w:lang w:eastAsia="ko-KR"/>
              </w:rPr>
            </w:pPr>
          </w:p>
          <w:p w:rsidR="00BA04E2" w:rsidRPr="00935E66" w:rsidRDefault="00BA04E2" w:rsidP="00935E66">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국가발전개혁위원회</w:t>
            </w:r>
          </w:p>
          <w:p w:rsidR="00BA04E2" w:rsidRPr="00935E66" w:rsidRDefault="00BA04E2" w:rsidP="00935E66">
            <w:pPr>
              <w:wordWrap w:val="0"/>
              <w:overflowPunct w:val="0"/>
              <w:topLinePunct/>
              <w:autoSpaceDN w:val="0"/>
              <w:snapToGrid w:val="0"/>
              <w:spacing w:line="290" w:lineRule="atLeast"/>
              <w:jc w:val="right"/>
              <w:rPr>
                <w:rFonts w:ascii="한컴바탕" w:eastAsia="한컴바탕" w:hAnsi="한컴바탕" w:cs="한컴바탕" w:hint="eastAsia"/>
                <w:szCs w:val="21"/>
                <w:lang w:eastAsia="ko-KR"/>
              </w:rPr>
            </w:pPr>
            <w:smartTag w:uri="urn:schemas-microsoft-com:office:smarttags" w:element="date">
              <w:smartTagPr>
                <w:attr w:uri="urn:schemas-microsoft-com:office:office" w:name="ls" w:val="trans"/>
                <w:attr w:name="Year" w:val="2007"/>
                <w:attr w:name="Month" w:val="1"/>
                <w:attr w:name="Day" w:val="11"/>
              </w:smartTagPr>
              <w:r w:rsidRPr="00935E66">
                <w:rPr>
                  <w:rFonts w:ascii="한컴바탕" w:eastAsia="한컴바탕" w:hAnsi="한컴바탕" w:cs="한컴바탕" w:hint="eastAsia"/>
                  <w:szCs w:val="21"/>
                  <w:lang w:eastAsia="ko-KR"/>
                </w:rPr>
                <w:t>2007년 1월 11일</w:t>
              </w:r>
            </w:smartTag>
          </w:p>
          <w:p w:rsidR="00BA04E2"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rPr>
            </w:pPr>
          </w:p>
          <w:p w:rsidR="007E2372" w:rsidRPr="00935E66" w:rsidRDefault="007E2372" w:rsidP="00935E66">
            <w:pPr>
              <w:wordWrap w:val="0"/>
              <w:overflowPunct w:val="0"/>
              <w:topLinePunct/>
              <w:autoSpaceDN w:val="0"/>
              <w:snapToGrid w:val="0"/>
              <w:spacing w:line="290" w:lineRule="atLeast"/>
              <w:rPr>
                <w:rFonts w:ascii="한컴바탕" w:eastAsia="한컴바탕" w:hAnsi="한컴바탕" w:cs="한컴바탕" w:hint="eastAsia"/>
                <w:szCs w:val="21"/>
              </w:rPr>
            </w:pP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 xml:space="preserve">첨부 : </w:t>
            </w: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szCs w:val="21"/>
                <w:lang w:eastAsia="ko-KR"/>
              </w:rPr>
            </w:pPr>
          </w:p>
          <w:p w:rsidR="00BA04E2" w:rsidRPr="00935E66" w:rsidRDefault="00BA04E2" w:rsidP="00935E66">
            <w:pPr>
              <w:wordWrap w:val="0"/>
              <w:overflowPunct w:val="0"/>
              <w:topLinePunct/>
              <w:autoSpaceDN w:val="0"/>
              <w:snapToGrid w:val="0"/>
              <w:spacing w:line="290" w:lineRule="atLeast"/>
              <w:jc w:val="center"/>
              <w:rPr>
                <w:rFonts w:ascii="한컴바탕" w:eastAsia="한컴바탕" w:hAnsi="한컴바탕" w:cs="한컴바탕" w:hint="eastAsia"/>
                <w:b/>
                <w:szCs w:val="21"/>
                <w:lang w:eastAsia="ko-KR"/>
              </w:rPr>
            </w:pPr>
            <w:r w:rsidRPr="00935E66">
              <w:rPr>
                <w:rFonts w:ascii="한컴바탕" w:eastAsia="한컴바탕" w:hAnsi="한컴바탕" w:cs="한컴바탕" w:hint="eastAsia"/>
                <w:b/>
                <w:szCs w:val="21"/>
                <w:lang w:eastAsia="ko-KR"/>
              </w:rPr>
              <w:t xml:space="preserve">재생에너지 전력가격 부가수입 분배 </w:t>
            </w:r>
          </w:p>
          <w:p w:rsidR="00BA04E2" w:rsidRPr="00935E66" w:rsidRDefault="00BA04E2" w:rsidP="00935E66">
            <w:pPr>
              <w:wordWrap w:val="0"/>
              <w:overflowPunct w:val="0"/>
              <w:topLinePunct/>
              <w:autoSpaceDN w:val="0"/>
              <w:snapToGrid w:val="0"/>
              <w:spacing w:line="290" w:lineRule="atLeast"/>
              <w:jc w:val="center"/>
              <w:rPr>
                <w:rFonts w:ascii="한컴바탕" w:eastAsia="한컴바탕" w:hAnsi="한컴바탕" w:cs="한컴바탕" w:hint="eastAsia"/>
                <w:b/>
                <w:szCs w:val="21"/>
                <w:lang w:eastAsia="ko-KR"/>
              </w:rPr>
            </w:pPr>
            <w:r w:rsidRPr="00935E66">
              <w:rPr>
                <w:rFonts w:ascii="한컴바탕" w:eastAsia="한컴바탕" w:hAnsi="한컴바탕" w:cs="한컴바탕" w:hint="eastAsia"/>
                <w:b/>
                <w:szCs w:val="21"/>
                <w:lang w:eastAsia="ko-KR"/>
              </w:rPr>
              <w:t>임시 방법</w:t>
            </w: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BA04E2" w:rsidRPr="00935E66" w:rsidRDefault="00BA04E2" w:rsidP="00935E66">
            <w:pPr>
              <w:wordWrap w:val="0"/>
              <w:overflowPunct w:val="0"/>
              <w:topLinePunct/>
              <w:autoSpaceDN w:val="0"/>
              <w:snapToGrid w:val="0"/>
              <w:spacing w:line="290" w:lineRule="atLeast"/>
              <w:rPr>
                <w:rFonts w:ascii="한컴바탕" w:eastAsia="한컴바탕" w:hAnsi="한컴바탕" w:cs="한컴바탕" w:hint="eastAsia"/>
                <w:szCs w:val="21"/>
                <w:lang w:eastAsia="ko-KR"/>
              </w:rPr>
            </w:pP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제1조</w:t>
            </w:r>
            <w:r w:rsidRPr="00935E66">
              <w:rPr>
                <w:rFonts w:ascii="한컴바탕" w:eastAsia="한컴바탕" w:hAnsi="한컴바탕" w:cs="한컴바탕" w:hint="eastAsia"/>
                <w:szCs w:val="21"/>
                <w:lang w:eastAsia="ko-KR"/>
              </w:rPr>
              <w:t xml:space="preserve"> 재생에너지 발전(發電) 산업의 발전을 촉진하고, 재생에너지 전력가격 부가의 합리적인 분배를 보장하기 위해, 《중화인민공화국 재생에너지법》과 《재생에너지 발전가격 및 비용분담 관리 시행방법》(발개가격[2006]7호)에 근거하여 본 방법을 제정한다.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22777">
              <w:rPr>
                <w:rFonts w:ascii="한컴바탕" w:eastAsia="한컴바탕" w:hAnsi="한컴바탕" w:cs="한컴바탕" w:hint="eastAsia"/>
                <w:b/>
                <w:szCs w:val="21"/>
                <w:lang w:eastAsia="ko-KR"/>
              </w:rPr>
              <w:t>제2조</w:t>
            </w:r>
            <w:r w:rsidRPr="00935E66">
              <w:rPr>
                <w:rFonts w:ascii="한컴바탕" w:eastAsia="한컴바탕" w:hAnsi="한컴바탕" w:cs="한컴바탕" w:hint="eastAsia"/>
                <w:szCs w:val="21"/>
                <w:lang w:eastAsia="ko-KR"/>
              </w:rPr>
              <w:t xml:space="preserve"> 본 방법에서 재생에너지 발전이라 함은 풍력발전, 바이오매스 발전(농림폐기물 직접연소 및 기화(气化) 발전, 쓰레기 연소 및 음식물 쓰레기 기화 발전, 메탄가스 발전), 태양에너지 발전, 해양에너지 발전 및 지열에너지 발전을 지칭한다. </w:t>
            </w:r>
          </w:p>
          <w:p w:rsidR="00BA04E2" w:rsidRPr="00822777" w:rsidRDefault="00BA04E2" w:rsidP="00822777">
            <w:pPr>
              <w:wordWrap w:val="0"/>
              <w:overflowPunct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822777">
              <w:rPr>
                <w:rFonts w:ascii="한컴바탕" w:eastAsia="한컴바탕" w:hAnsi="한컴바탕" w:cs="한컴바탕" w:hint="eastAsia"/>
                <w:spacing w:val="-6"/>
                <w:szCs w:val="21"/>
                <w:lang w:eastAsia="ko-KR"/>
              </w:rPr>
              <w:lastRenderedPageBreak/>
              <w:t xml:space="preserve">본 방법에서 재생에너지 부가라 함은 재생에너지 발전을 지원하기 위해 전국 전력판매량에서 동등하게 할당한 프리미엄 가격 표준을 지칭한다.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제3조</w:t>
            </w:r>
            <w:r w:rsidRPr="00935E66">
              <w:rPr>
                <w:rFonts w:ascii="한컴바탕" w:eastAsia="한컴바탕" w:hAnsi="한컴바탕" w:cs="한컴바탕" w:hint="eastAsia"/>
                <w:szCs w:val="21"/>
                <w:lang w:eastAsia="ko-KR"/>
              </w:rPr>
              <w:t xml:space="preserve"> 본 방법은 </w:t>
            </w:r>
            <w:smartTag w:uri="urn:schemas-microsoft-com:office:smarttags" w:element="date">
              <w:smartTagPr>
                <w:attr w:uri="urn:schemas-microsoft-com:office:office" w:name="ls" w:val="trans"/>
                <w:attr w:name="Year" w:val="2006"/>
                <w:attr w:name="Month" w:val="1"/>
                <w:attr w:name="Day" w:val="1"/>
              </w:smartTagPr>
              <w:r w:rsidRPr="00935E66">
                <w:rPr>
                  <w:rFonts w:ascii="한컴바탕" w:eastAsia="한컴바탕" w:hAnsi="한컴바탕" w:cs="한컴바탕" w:hint="eastAsia"/>
                  <w:szCs w:val="21"/>
                  <w:lang w:eastAsia="ko-KR"/>
                </w:rPr>
                <w:t>2006년 1월 1일</w:t>
              </w:r>
            </w:smartTag>
            <w:r w:rsidRPr="00935E66">
              <w:rPr>
                <w:rFonts w:ascii="한컴바탕" w:eastAsia="한컴바탕" w:hAnsi="한컴바탕" w:cs="한컴바탕" w:hint="eastAsia"/>
                <w:szCs w:val="21"/>
                <w:lang w:eastAsia="ko-KR"/>
              </w:rPr>
              <w:t xml:space="preserve"> 이후 비준된 재생에너지 발전 항목(전력망 연결 공정 포함) 및 공공 재생에너지 독립 전력시스템에 적용된다.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22777">
              <w:rPr>
                <w:rFonts w:ascii="한컴바탕" w:eastAsia="한컴바탕" w:hAnsi="한컴바탕" w:cs="한컴바탕" w:hint="eastAsia"/>
                <w:b/>
                <w:szCs w:val="21"/>
                <w:lang w:eastAsia="ko-KR"/>
              </w:rPr>
              <w:t>제4조</w:t>
            </w:r>
            <w:r w:rsidRPr="00935E66">
              <w:rPr>
                <w:rFonts w:ascii="한컴바탕" w:eastAsia="한컴바탕" w:hAnsi="한컴바탕" w:cs="한컴바탕" w:hint="eastAsia"/>
                <w:szCs w:val="21"/>
                <w:lang w:eastAsia="ko-KR"/>
              </w:rPr>
              <w:t xml:space="preserve"> 재생에너지 전력가격 부가안배</w:t>
            </w:r>
            <w:r w:rsidRPr="00935E66">
              <w:rPr>
                <w:rFonts w:ascii="한컴바탕" w:eastAsia="한컴바탕" w:hAnsi="한컴바탕" w:cs="한컴바탕"/>
                <w:szCs w:val="21"/>
                <w:lang w:eastAsia="ko-KR"/>
              </w:rPr>
              <w:t>는</w:t>
            </w:r>
            <w:r w:rsidRPr="00935E66">
              <w:rPr>
                <w:rFonts w:ascii="한컴바탕" w:eastAsia="한컴바탕" w:hAnsi="한컴바탕" w:cs="한컴바탕" w:hint="eastAsia"/>
                <w:szCs w:val="21"/>
                <w:lang w:eastAsia="ko-KR"/>
              </w:rPr>
              <w:t xml:space="preserve"> 명확한 권한과 책임, 관리규범 및 공개적이고 투명한 간편운영 원칙에 따라 안배된다.  </w:t>
            </w:r>
          </w:p>
          <w:p w:rsidR="00BA04E2" w:rsidRPr="00822777" w:rsidRDefault="00BA04E2" w:rsidP="00822777">
            <w:pPr>
              <w:wordWrap w:val="0"/>
              <w:overflowPunct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822777">
              <w:rPr>
                <w:rFonts w:ascii="한컴바탕" w:eastAsia="한컴바탕" w:hAnsi="한컴바탕" w:cs="한컴바탕" w:hint="eastAsia"/>
                <w:b/>
                <w:spacing w:val="-4"/>
                <w:szCs w:val="21"/>
                <w:lang w:eastAsia="ko-KR"/>
              </w:rPr>
              <w:t>제5조</w:t>
            </w:r>
            <w:r w:rsidRPr="00822777">
              <w:rPr>
                <w:rFonts w:ascii="한컴바탕" w:eastAsia="한컴바탕" w:hAnsi="한컴바탕" w:cs="한컴바탕" w:hint="eastAsia"/>
                <w:spacing w:val="-4"/>
                <w:szCs w:val="21"/>
                <w:lang w:eastAsia="ko-KR"/>
              </w:rPr>
              <w:t xml:space="preserve"> 재생에너지 발전 전력가격 부가 표준, 수취범위는 국무원 가격주관부문이 통일적으로 확정한 재생에너지 발전의 실제 정황에 근거하여 적시에 조정한다. 재생에너지 전력가격 부가안배와 평형은 국무원 가격주관부문과 국무원 전력감독관리기구가 함께 감독관리 한다.</w:t>
            </w:r>
          </w:p>
          <w:p w:rsidR="00BA04E2" w:rsidRPr="00822777" w:rsidRDefault="00BA04E2" w:rsidP="00822777">
            <w:pPr>
              <w:wordWrap w:val="0"/>
              <w:overflowPunct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822777">
              <w:rPr>
                <w:rFonts w:ascii="한컴바탕" w:eastAsia="한컴바탕" w:hAnsi="한컴바탕" w:cs="한컴바탕" w:hint="eastAsia"/>
                <w:b/>
                <w:spacing w:val="-4"/>
                <w:szCs w:val="21"/>
                <w:lang w:eastAsia="ko-KR"/>
              </w:rPr>
              <w:t>제6조</w:t>
            </w:r>
            <w:r w:rsidRPr="00822777">
              <w:rPr>
                <w:rFonts w:ascii="한컴바탕" w:eastAsia="한컴바탕" w:hAnsi="한컴바탕" w:cs="한컴바탕" w:hint="eastAsia"/>
                <w:spacing w:val="-4"/>
                <w:szCs w:val="21"/>
                <w:lang w:eastAsia="ko-KR"/>
              </w:rPr>
              <w:t xml:space="preserve"> 재생에너지 발전 전력가격 부가</w:t>
            </w:r>
            <w:r w:rsidRPr="00822777">
              <w:rPr>
                <w:rFonts w:ascii="한컴바탕" w:eastAsia="한컴바탕" w:hAnsi="한컴바탕" w:cs="한컴바탕"/>
                <w:spacing w:val="-4"/>
                <w:szCs w:val="21"/>
                <w:lang w:eastAsia="ko-KR"/>
              </w:rPr>
              <w:t>는</w:t>
            </w:r>
            <w:r w:rsidRPr="00822777">
              <w:rPr>
                <w:rFonts w:ascii="한컴바탕" w:eastAsia="한컴바탕" w:hAnsi="한컴바탕" w:cs="한컴바탕" w:hint="eastAsia"/>
                <w:spacing w:val="-4"/>
                <w:szCs w:val="21"/>
                <w:lang w:eastAsia="ko-KR"/>
              </w:rPr>
              <w:t xml:space="preserve"> 국무원 가격주관부문이 통일한 결정 표준 및 위에 근거한 전기료에 따라 성급 전력망 기업(동북전력망공사, 화북전력망공사 등과 비견하는 성급 전력망 공사)이 단말기 사용자에게 수취하고, 단독으로 기장하며, 특별 비용 전용으로 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22777">
              <w:rPr>
                <w:rFonts w:ascii="한컴바탕" w:eastAsia="한컴바탕" w:hAnsi="한컴바탕" w:cs="한컴바탕" w:hint="eastAsia"/>
                <w:b/>
                <w:szCs w:val="21"/>
                <w:lang w:eastAsia="ko-KR"/>
              </w:rPr>
              <w:t>제7조</w:t>
            </w:r>
            <w:r w:rsidRPr="00935E66">
              <w:rPr>
                <w:rFonts w:ascii="한컴바탕" w:eastAsia="한컴바탕" w:hAnsi="한컴바탕" w:cs="한컴바탕" w:hint="eastAsia"/>
                <w:szCs w:val="21"/>
                <w:lang w:eastAsia="ko-KR"/>
              </w:rPr>
              <w:t xml:space="preserve"> 성급 전력망기업은 미수된 재생에너지 전력가격 부가</w:t>
            </w:r>
            <w:r w:rsidRPr="00935E66">
              <w:rPr>
                <w:rFonts w:ascii="한컴바탕" w:eastAsia="한컴바탕" w:hAnsi="한컴바탕" w:cs="한컴바탕"/>
                <w:szCs w:val="21"/>
                <w:lang w:eastAsia="ko-KR"/>
              </w:rPr>
              <w:t>를</w:t>
            </w:r>
            <w:r w:rsidRPr="00935E66">
              <w:rPr>
                <w:rFonts w:ascii="한컴바탕" w:eastAsia="한컴바탕" w:hAnsi="한컴바탕" w:cs="한컴바탕" w:hint="eastAsia"/>
                <w:szCs w:val="21"/>
                <w:lang w:eastAsia="ko-KR"/>
              </w:rPr>
              <w:t xml:space="preserve"> 아래 공식에 따라 계산하며, 전력가격 부가분배는 아래와 같다.</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 xml:space="preserve">전력가격 부가금액 = 전력가격 부가 * 프리미엄 전력 판매량 </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szCs w:val="21"/>
                <w:lang w:eastAsia="ko-KR"/>
              </w:rPr>
            </w:pPr>
            <w:r w:rsidRPr="00935E66">
              <w:rPr>
                <w:rFonts w:ascii="한컴바탕" w:eastAsia="한컴바탕" w:hAnsi="한컴바탕" w:cs="한컴바탕" w:hint="eastAsia"/>
                <w:szCs w:val="21"/>
                <w:lang w:eastAsia="ko-KR"/>
              </w:rPr>
              <w:t xml:space="preserve">프리미엄 판매 전력량 = 성급 전력망기업 전력 판매 총량 – 농업생산 전력량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제8조</w:t>
            </w:r>
            <w:r w:rsidRPr="00935E66">
              <w:rPr>
                <w:rFonts w:ascii="한컴바탕" w:eastAsia="한컴바탕" w:hAnsi="한컴바탕" w:cs="한컴바탕" w:hint="eastAsia"/>
                <w:szCs w:val="21"/>
                <w:lang w:eastAsia="ko-KR"/>
              </w:rPr>
              <w:t xml:space="preserve"> 성급 전력망기업은 수취한 재생에너지 전력가 부가</w:t>
            </w:r>
            <w:r w:rsidRPr="00935E66">
              <w:rPr>
                <w:rFonts w:ascii="한컴바탕" w:eastAsia="한컴바탕" w:hAnsi="한컴바탕" w:cs="한컴바탕"/>
                <w:szCs w:val="21"/>
                <w:lang w:eastAsia="ko-KR"/>
              </w:rPr>
              <w:t>를</w:t>
            </w:r>
            <w:r w:rsidRPr="00935E66">
              <w:rPr>
                <w:rFonts w:ascii="한컴바탕" w:eastAsia="한컴바탕" w:hAnsi="한컴바탕" w:cs="한컴바탕" w:hint="eastAsia"/>
                <w:szCs w:val="21"/>
                <w:lang w:eastAsia="ko-KR"/>
              </w:rPr>
              <w:t xml:space="preserve"> 당 기업의 수익에 계상하고, 우선적으로 당 성(구, 시)의 재생에너지 전력가격 보조금에 사용한다. 차액부분은 쿼터 거래하고, 전국의 평형을 맞춘다.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제9조</w:t>
            </w:r>
            <w:r w:rsidRPr="00935E66">
              <w:rPr>
                <w:rFonts w:ascii="한컴바탕" w:eastAsia="한컴바탕" w:hAnsi="한컴바탕" w:cs="한컴바탕" w:hint="eastAsia"/>
                <w:szCs w:val="21"/>
                <w:lang w:eastAsia="ko-KR"/>
              </w:rPr>
              <w:t xml:space="preserve"> 재생에너지 전력가격 보조금에는 재생에너지 발전 온라인 전력가격 중 현지의 탈황 급탄기(스토커 Stocker) 표준 온라인 전력가격보다 높은 부분과 국가가 투자하거나 혹은 지원하여 건설한 공공 재생에너지 독립 전력시스템 운영비용 중 현지 성급 전력 평균전력 판매량보다 높은 부분 및 재생에너지 발전 항목의 전력망 연결 비용을 포함한다. </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szCs w:val="21"/>
                <w:lang w:eastAsia="ko-KR"/>
              </w:rPr>
            </w:pPr>
            <w:r w:rsidRPr="00935E66">
              <w:rPr>
                <w:rFonts w:ascii="한컴바탕" w:eastAsia="한컴바탕" w:hAnsi="한컴바탕" w:cs="한컴바탕" w:hint="eastAsia"/>
                <w:szCs w:val="21"/>
                <w:lang w:eastAsia="ko-KR"/>
              </w:rPr>
              <w:t xml:space="preserve">그 중 : </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szCs w:val="21"/>
                <w:lang w:eastAsia="ko-KR"/>
              </w:rPr>
            </w:pPr>
            <w:r w:rsidRPr="00935E66">
              <w:rPr>
                <w:rFonts w:ascii="한컴바탕" w:eastAsia="한컴바탕" w:hAnsi="한컴바탕" w:cs="한컴바탕" w:hint="eastAsia"/>
                <w:szCs w:val="21"/>
                <w:lang w:eastAsia="ko-KR"/>
              </w:rPr>
              <w:t>(1) 재생에너지 발전 항목 보조금 = (재생에너지 온라인 전력가격 – 현지 성급 전력망 탈황 급탄기 표준 전력가격) * 재생에너지 발</w:t>
            </w:r>
            <w:r w:rsidRPr="00935E66">
              <w:rPr>
                <w:rFonts w:ascii="한컴바탕" w:eastAsia="한컴바탕" w:hAnsi="한컴바탕" w:cs="한컴바탕" w:hint="eastAsia"/>
                <w:szCs w:val="21"/>
                <w:lang w:eastAsia="ko-KR"/>
              </w:rPr>
              <w:lastRenderedPageBreak/>
              <w:t>전 온라인 전력량</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935E66">
              <w:rPr>
                <w:rFonts w:ascii="한컴바탕" w:eastAsia="한컴바탕" w:hAnsi="한컴바탕" w:cs="한컴바탕" w:hint="eastAsia"/>
                <w:szCs w:val="21"/>
                <w:lang w:eastAsia="ko-KR"/>
              </w:rPr>
              <w:t xml:space="preserve">(2) 공공 재생에너지 독립 전력시스템 보조금 = 공공 재생에너지 독립 전력시스템 운영 유지비용 – 현지 성급 전력망 전력 판매 평균 가격 * 공공 재생에너지 독립 전력시스템 전력 판매량 </w:t>
            </w:r>
          </w:p>
          <w:p w:rsidR="00BA04E2" w:rsidRPr="00935E66" w:rsidRDefault="00BA04E2" w:rsidP="00935E66">
            <w:pPr>
              <w:wordWrap w:val="0"/>
              <w:overflowPunct w:val="0"/>
              <w:topLinePunct/>
              <w:autoSpaceDN w:val="0"/>
              <w:snapToGrid w:val="0"/>
              <w:spacing w:line="290" w:lineRule="atLeast"/>
              <w:ind w:firstLineChars="200" w:firstLine="420"/>
              <w:rPr>
                <w:rFonts w:ascii="한컴바탕" w:eastAsia="한컴바탕" w:hAnsi="한컴바탕" w:cs="한컴바탕"/>
                <w:szCs w:val="21"/>
                <w:lang w:eastAsia="ko-KR"/>
              </w:rPr>
            </w:pPr>
            <w:r w:rsidRPr="00935E66">
              <w:rPr>
                <w:rFonts w:ascii="한컴바탕" w:eastAsia="한컴바탕" w:hAnsi="한컴바탕" w:cs="한컴바탕" w:hint="eastAsia"/>
                <w:szCs w:val="21"/>
                <w:lang w:eastAsia="ko-KR"/>
              </w:rPr>
              <w:t xml:space="preserve">공공 재생에너지 독립 전력시스템 운영 유지비용 = 공공 재생에너지 독립 전력시스템 경영원가 * (1+증치세율) </w:t>
            </w:r>
          </w:p>
          <w:p w:rsidR="00BA04E2" w:rsidRPr="00822777" w:rsidRDefault="00BA04E2" w:rsidP="00822777">
            <w:pPr>
              <w:wordWrap w:val="0"/>
              <w:overflowPunct w:val="0"/>
              <w:topLinePunct/>
              <w:autoSpaceDN w:val="0"/>
              <w:snapToGrid w:val="0"/>
              <w:spacing w:line="290" w:lineRule="atLeast"/>
              <w:ind w:firstLineChars="200" w:firstLine="340"/>
              <w:rPr>
                <w:rFonts w:ascii="한컴바탕" w:eastAsia="한컴바탕" w:hAnsi="한컴바탕" w:cs="한컴바탕"/>
                <w:spacing w:val="-20"/>
                <w:szCs w:val="21"/>
                <w:lang w:eastAsia="ko-KR"/>
              </w:rPr>
            </w:pPr>
            <w:r w:rsidRPr="00822777">
              <w:rPr>
                <w:rFonts w:ascii="한컴바탕" w:eastAsia="한컴바탕" w:hAnsi="한컴바탕" w:cs="한컴바탕" w:hint="eastAsia"/>
                <w:spacing w:val="-20"/>
                <w:szCs w:val="21"/>
                <w:lang w:eastAsia="ko-KR"/>
              </w:rPr>
              <w:t xml:space="preserve">(3) 재생에너지 발전 항목 전력망 연결 비용은 재생에너지 발전 항목의 인입을 위해 발생한 전력공급 투자 및 온라인 및 발생한 전력수송 변환 투자와 운영유지비를 지칭한다. 전력망 연결 비용 표준은 선로의 길이에 따라 정한다. </w:t>
            </w:r>
            <w:smartTag w:uri="urn:schemas-microsoft-com:office:smarttags" w:element="chmetcnv">
              <w:smartTagPr>
                <w:attr w:name="TCSC" w:val="0"/>
                <w:attr w:name="NumberType" w:val="1"/>
                <w:attr w:name="Negative" w:val="False"/>
                <w:attr w:name="HasSpace" w:val="False"/>
                <w:attr w:name="SourceValue" w:val="50"/>
                <w:attr w:name="UnitName" w:val="km"/>
              </w:smartTagPr>
              <w:r w:rsidRPr="00822777">
                <w:rPr>
                  <w:rFonts w:ascii="한컴바탕" w:eastAsia="한컴바탕" w:hAnsi="한컴바탕" w:cs="한컴바탕" w:hint="eastAsia"/>
                  <w:spacing w:val="-20"/>
                  <w:szCs w:val="21"/>
                  <w:lang w:eastAsia="ko-KR"/>
                </w:rPr>
                <w:t>50km</w:t>
              </w:r>
            </w:smartTag>
            <w:r w:rsidRPr="00822777">
              <w:rPr>
                <w:rFonts w:ascii="한컴바탕" w:eastAsia="한컴바탕" w:hAnsi="한컴바탕" w:cs="한컴바탕" w:hint="eastAsia"/>
                <w:spacing w:val="-20"/>
                <w:szCs w:val="21"/>
                <w:lang w:eastAsia="ko-KR"/>
              </w:rPr>
              <w:t xml:space="preserve">이내 구간에서는 ‘1분(分, 약1.83원)/1KW시’, </w:t>
            </w:r>
            <w:smartTag w:uri="urn:schemas-microsoft-com:office:smarttags" w:element="chmetcnv">
              <w:smartTagPr>
                <w:attr w:name="TCSC" w:val="0"/>
                <w:attr w:name="NumberType" w:val="1"/>
                <w:attr w:name="Negative" w:val="False"/>
                <w:attr w:name="HasSpace" w:val="False"/>
                <w:attr w:name="SourceValue" w:val="50"/>
                <w:attr w:name="UnitName" w:val="km"/>
              </w:smartTagPr>
              <w:r w:rsidRPr="00822777">
                <w:rPr>
                  <w:rFonts w:ascii="한컴바탕" w:eastAsia="한컴바탕" w:hAnsi="한컴바탕" w:cs="한컴바탕" w:hint="eastAsia"/>
                  <w:spacing w:val="-20"/>
                  <w:szCs w:val="21"/>
                  <w:lang w:eastAsia="ko-KR"/>
                </w:rPr>
                <w:t>50km</w:t>
              </w:r>
            </w:smartTag>
            <w:smartTag w:uri="urn:schemas-microsoft-com:office:smarttags" w:element="chmetcnv">
              <w:smartTagPr>
                <w:attr w:name="TCSC" w:val="0"/>
                <w:attr w:name="NumberType" w:val="1"/>
                <w:attr w:name="Negative" w:val="True"/>
                <w:attr w:name="HasSpace" w:val="False"/>
                <w:attr w:name="SourceValue" w:val="100"/>
                <w:attr w:name="UnitName" w:val="km"/>
              </w:smartTagPr>
              <w:r w:rsidRPr="00822777">
                <w:rPr>
                  <w:rFonts w:ascii="한컴바탕" w:eastAsia="한컴바탕" w:hAnsi="한컴바탕" w:cs="한컴바탕" w:hint="eastAsia"/>
                  <w:spacing w:val="-20"/>
                  <w:szCs w:val="21"/>
                  <w:lang w:eastAsia="ko-KR"/>
                </w:rPr>
                <w:t>-100km</w:t>
              </w:r>
            </w:smartTag>
            <w:r w:rsidRPr="00822777">
              <w:rPr>
                <w:rFonts w:ascii="한컴바탕" w:eastAsia="한컴바탕" w:hAnsi="한컴바탕" w:cs="한컴바탕" w:hint="eastAsia"/>
                <w:spacing w:val="-20"/>
                <w:szCs w:val="21"/>
                <w:lang w:eastAsia="ko-KR"/>
              </w:rPr>
              <w:t xml:space="preserve"> 구간은 ‘2분(分)/1KW시’, </w:t>
            </w:r>
            <w:smartTag w:uri="urn:schemas-microsoft-com:office:smarttags" w:element="chmetcnv">
              <w:smartTagPr>
                <w:attr w:name="TCSC" w:val="0"/>
                <w:attr w:name="NumberType" w:val="1"/>
                <w:attr w:name="Negative" w:val="False"/>
                <w:attr w:name="HasSpace" w:val="False"/>
                <w:attr w:name="SourceValue" w:val="100"/>
                <w:attr w:name="UnitName" w:val="km"/>
              </w:smartTagPr>
              <w:r w:rsidRPr="00822777">
                <w:rPr>
                  <w:rFonts w:ascii="한컴바탕" w:eastAsia="한컴바탕" w:hAnsi="한컴바탕" w:cs="한컴바탕" w:hint="eastAsia"/>
                  <w:spacing w:val="-20"/>
                  <w:szCs w:val="21"/>
                  <w:lang w:eastAsia="ko-KR"/>
                </w:rPr>
                <w:t>100km</w:t>
              </w:r>
            </w:smartTag>
            <w:r w:rsidRPr="00822777">
              <w:rPr>
                <w:rFonts w:ascii="한컴바탕" w:eastAsia="한컴바탕" w:hAnsi="한컴바탕" w:cs="한컴바탕" w:hint="eastAsia"/>
                <w:spacing w:val="-20"/>
                <w:szCs w:val="21"/>
                <w:lang w:eastAsia="ko-KR"/>
              </w:rPr>
              <w:t xml:space="preserve"> 이상 구간은 ‘3분(分)/1KW시’의 금액을 적용한다. </w:t>
            </w:r>
          </w:p>
          <w:p w:rsidR="00BA04E2" w:rsidRPr="00853DCC" w:rsidRDefault="00BA04E2" w:rsidP="00853DCC">
            <w:pPr>
              <w:wordWrap w:val="0"/>
              <w:overflowPunct w:val="0"/>
              <w:topLinePunct/>
              <w:autoSpaceDN w:val="0"/>
              <w:snapToGrid w:val="0"/>
              <w:spacing w:line="290" w:lineRule="atLeast"/>
              <w:ind w:firstLineChars="200" w:firstLine="380"/>
              <w:rPr>
                <w:rFonts w:ascii="한컴바탕" w:eastAsia="한컴바탕" w:hAnsi="한컴바탕" w:cs="한컴바탕"/>
                <w:spacing w:val="-8"/>
                <w:szCs w:val="21"/>
                <w:lang w:eastAsia="ko-KR"/>
              </w:rPr>
            </w:pPr>
            <w:r w:rsidRPr="00853DCC">
              <w:rPr>
                <w:rFonts w:ascii="한컴바탕" w:eastAsia="한컴바탕" w:hAnsi="한컴바탕" w:cs="한컴바탕" w:hint="eastAsia"/>
                <w:b/>
                <w:spacing w:val="-8"/>
                <w:szCs w:val="21"/>
                <w:lang w:eastAsia="ko-KR"/>
              </w:rPr>
              <w:t>제10조</w:t>
            </w:r>
            <w:r w:rsidRPr="00853DCC">
              <w:rPr>
                <w:rFonts w:ascii="한컴바탕" w:eastAsia="한컴바탕" w:hAnsi="한컴바탕" w:cs="한컴바탕" w:hint="eastAsia"/>
                <w:spacing w:val="-8"/>
                <w:szCs w:val="21"/>
                <w:lang w:eastAsia="ko-KR"/>
              </w:rPr>
              <w:t xml:space="preserve"> 풍력에너지, 태양에너지, 지열에너지, 해양에너지 발전 기업과 기타 연료흫 혼합연소하지 않은 바이오매스 발전 기업, 성급 전력망 기업은 실제 온라인 전력량과 국무원 가격주관부문</w:t>
            </w:r>
            <w:r w:rsidRPr="00853DCC">
              <w:rPr>
                <w:rFonts w:ascii="한컴바탕" w:eastAsia="한컴바탕" w:hAnsi="한컴바탕" w:cs="한컴바탕"/>
                <w:spacing w:val="-8"/>
                <w:szCs w:val="21"/>
                <w:lang w:eastAsia="ko-KR"/>
              </w:rPr>
              <w:t>이</w:t>
            </w:r>
            <w:r w:rsidRPr="00853DCC">
              <w:rPr>
                <w:rFonts w:ascii="한컴바탕" w:eastAsia="한컴바탕" w:hAnsi="한컴바탕" w:cs="한컴바탕" w:hint="eastAsia"/>
                <w:spacing w:val="-8"/>
                <w:szCs w:val="21"/>
                <w:lang w:eastAsia="ko-KR"/>
              </w:rPr>
              <w:t xml:space="preserve"> 비준한 전력가격에 따라 발전(發電) 기업과 전력비용을 결산한다. 혼합 연소 바이오매스 발전 기업에 대해 성급 전력망 기업은 국무원 가격주관부문</w:t>
            </w:r>
            <w:r w:rsidRPr="00853DCC">
              <w:rPr>
                <w:rFonts w:ascii="한컴바탕" w:eastAsia="한컴바탕" w:hAnsi="한컴바탕" w:cs="한컴바탕"/>
                <w:spacing w:val="-8"/>
                <w:szCs w:val="21"/>
                <w:lang w:eastAsia="ko-KR"/>
              </w:rPr>
              <w:t>이</w:t>
            </w:r>
            <w:r w:rsidRPr="00853DCC">
              <w:rPr>
                <w:rFonts w:ascii="한컴바탕" w:eastAsia="한컴바탕" w:hAnsi="한컴바탕" w:cs="한컴바탕" w:hint="eastAsia"/>
                <w:spacing w:val="-8"/>
                <w:szCs w:val="21"/>
                <w:lang w:eastAsia="ko-KR"/>
              </w:rPr>
              <w:t xml:space="preserve"> 비준한 온라인 전력량과 온라인 전력가격에 따라 발전력업과 함께 전력비용을 결산한다. 재생에너지 발전 항목의 전력망 연결 공정은 재생에너지 발전 기업의 온라인 전력량과 규정된 전력망 연결 비용 표준에 따라 보조금을 지원한다. 공공 재생에너지 독립 전력시스템은 성급 가격주관부문</w:t>
            </w:r>
            <w:r w:rsidRPr="00853DCC">
              <w:rPr>
                <w:rFonts w:ascii="한컴바탕" w:eastAsia="한컴바탕" w:hAnsi="한컴바탕" w:cs="한컴바탕"/>
                <w:spacing w:val="-8"/>
                <w:szCs w:val="21"/>
                <w:lang w:eastAsia="ko-KR"/>
              </w:rPr>
              <w:t>이</w:t>
            </w:r>
            <w:r w:rsidRPr="00853DCC">
              <w:rPr>
                <w:rFonts w:ascii="한컴바탕" w:eastAsia="한컴바탕" w:hAnsi="한컴바탕" w:cs="한컴바탕" w:hint="eastAsia"/>
                <w:spacing w:val="-8"/>
                <w:szCs w:val="21"/>
                <w:lang w:eastAsia="ko-KR"/>
              </w:rPr>
              <w:t xml:space="preserve"> 비준한 보조 표준에 따라 보조금을 지원한다.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제11조</w:t>
            </w:r>
            <w:r w:rsidRPr="00935E66">
              <w:rPr>
                <w:rFonts w:ascii="한컴바탕" w:eastAsia="한컴바탕" w:hAnsi="한컴바탕" w:cs="한컴바탕" w:hint="eastAsia"/>
                <w:szCs w:val="21"/>
                <w:lang w:eastAsia="ko-KR"/>
              </w:rPr>
              <w:t xml:space="preserve"> 전력망 기업은 발전력업과의 전력매매 계약이 규정 시간에 따라 월별로 전력비용과 보조금을 결산한다.</w:t>
            </w:r>
          </w:p>
          <w:p w:rsidR="00BA04E2" w:rsidRPr="00C670E9" w:rsidRDefault="00BA04E2" w:rsidP="00C670E9">
            <w:pPr>
              <w:wordWrap w:val="0"/>
              <w:overflowPunct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C670E9">
              <w:rPr>
                <w:rFonts w:ascii="한컴바탕" w:eastAsia="한컴바탕" w:hAnsi="한컴바탕" w:cs="한컴바탕" w:hint="eastAsia"/>
                <w:b/>
                <w:spacing w:val="-4"/>
                <w:szCs w:val="21"/>
                <w:lang w:eastAsia="ko-KR"/>
              </w:rPr>
              <w:t>제12조</w:t>
            </w:r>
            <w:r w:rsidRPr="00C670E9">
              <w:rPr>
                <w:rFonts w:ascii="한컴바탕" w:eastAsia="한컴바탕" w:hAnsi="한컴바탕" w:cs="한컴바탕" w:hint="eastAsia"/>
                <w:spacing w:val="-4"/>
                <w:szCs w:val="21"/>
                <w:lang w:eastAsia="ko-KR"/>
              </w:rPr>
              <w:t xml:space="preserve"> 성급 전력망 기업이 수취한 재생에너지 전력가격 부가</w:t>
            </w:r>
            <w:r w:rsidRPr="00C670E9">
              <w:rPr>
                <w:rFonts w:ascii="한컴바탕" w:eastAsia="한컴바탕" w:hAnsi="한컴바탕" w:cs="한컴바탕"/>
                <w:spacing w:val="-4"/>
                <w:szCs w:val="21"/>
                <w:lang w:eastAsia="ko-KR"/>
              </w:rPr>
              <w:t>는</w:t>
            </w:r>
            <w:r w:rsidRPr="00C670E9">
              <w:rPr>
                <w:rFonts w:ascii="한컴바탕" w:eastAsia="한컴바탕" w:hAnsi="한컴바탕" w:cs="한컴바탕" w:hint="eastAsia"/>
                <w:spacing w:val="-4"/>
                <w:szCs w:val="21"/>
                <w:lang w:eastAsia="ko-KR"/>
              </w:rPr>
              <w:t xml:space="preserve"> 당 성 전력망 기업의 재생에너지 발전 전력망 연결 비용을 공제한 후, 성급 전력망 기업의 당기 전력구매 원가에 계상하고, 재생에너지 전력 구매비용에 더불어 지불한다. </w:t>
            </w:r>
          </w:p>
          <w:p w:rsidR="00BA04E2" w:rsidRPr="00C670E9" w:rsidRDefault="00BA04E2" w:rsidP="00C670E9">
            <w:pPr>
              <w:wordWrap w:val="0"/>
              <w:overflowPunct w:val="0"/>
              <w:topLinePunct/>
              <w:autoSpaceDN w:val="0"/>
              <w:snapToGrid w:val="0"/>
              <w:spacing w:line="290" w:lineRule="atLeast"/>
              <w:ind w:firstLineChars="200" w:firstLine="380"/>
              <w:rPr>
                <w:rFonts w:ascii="한컴바탕" w:eastAsia="한컴바탕" w:hAnsi="한컴바탕" w:cs="한컴바탕"/>
                <w:spacing w:val="-8"/>
                <w:szCs w:val="21"/>
                <w:lang w:eastAsia="ko-KR"/>
              </w:rPr>
            </w:pPr>
            <w:r w:rsidRPr="00C670E9">
              <w:rPr>
                <w:rFonts w:ascii="한컴바탕" w:eastAsia="한컴바탕" w:hAnsi="한컴바탕" w:cs="한컴바탕" w:hint="eastAsia"/>
                <w:b/>
                <w:spacing w:val="-8"/>
                <w:szCs w:val="21"/>
                <w:lang w:eastAsia="ko-KR"/>
              </w:rPr>
              <w:t>제13조</w:t>
            </w:r>
            <w:r w:rsidRPr="00C670E9">
              <w:rPr>
                <w:rFonts w:ascii="한컴바탕" w:eastAsia="한컴바탕" w:hAnsi="한컴바탕" w:cs="한컴바탕" w:hint="eastAsia"/>
                <w:spacing w:val="-8"/>
                <w:szCs w:val="21"/>
                <w:lang w:eastAsia="ko-KR"/>
              </w:rPr>
              <w:t xml:space="preserve"> 성급 전력망 기업이 수취한 재생에너지 전력가격 부가 금액이 당 성이 지불하는 재생에너지 전력가격 보조 금액 적을 경우, 차액부분을 재생에너지 전력가격 부가 할당액으로 하여 대외에 판매한다. 성급 전력 및 기업이 수취한 재생에너지 전력가격 부가금액이 당 성이 지불한 재생에너지 전력 보조금보다 많을 경우, 차액은 재생에너지 전력가 부가할당액을 구매하는데 사용한다.</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lastRenderedPageBreak/>
              <w:t>제14조</w:t>
            </w:r>
            <w:r w:rsidRPr="00935E66">
              <w:rPr>
                <w:rFonts w:ascii="한컴바탕" w:eastAsia="한컴바탕" w:hAnsi="한컴바탕" w:cs="한컴바탕" w:hint="eastAsia"/>
                <w:szCs w:val="21"/>
                <w:lang w:eastAsia="ko-KR"/>
              </w:rPr>
              <w:t xml:space="preserve"> 매월 20일전, 재생에너지 발전기업, 성급 전력망 기업 및 공공 재생에너지 독립 전력시스템 경영기업은 소재지 성급 가격주관부문</w:t>
            </w:r>
            <w:r w:rsidRPr="00935E66">
              <w:rPr>
                <w:rFonts w:ascii="한컴바탕" w:eastAsia="한컴바탕" w:hAnsi="한컴바탕" w:cs="한컴바탕"/>
                <w:szCs w:val="21"/>
                <w:lang w:eastAsia="ko-KR"/>
              </w:rPr>
              <w:t>과</w:t>
            </w:r>
            <w:r w:rsidRPr="00935E66">
              <w:rPr>
                <w:rFonts w:ascii="한컴바탕" w:eastAsia="한컴바탕" w:hAnsi="한컴바탕" w:cs="한컴바탕" w:hint="eastAsia"/>
                <w:szCs w:val="21"/>
                <w:lang w:eastAsia="ko-KR"/>
              </w:rPr>
              <w:t xml:space="preserve"> 전력 관리감독 기구에 전 월 재생에너지 온라인 전력량, 온라인 전력가격, 전력비용 계산지연 현황 등을 분류하여 보고해야 한다. (소재성에 전력 관리감독 기구가 설치되지 않은 지역은 지역 전력 관리감독 기구에 보고한다). 동시에 성급 전력망 기업은 재생에너지 전력가격 부가수지 상황과 할당량 거래상황을 보고해야 한다. 각 성급 가격주관부문, 지역 전력 관리감독 기구는 종합 통계를 낸 후, 매월 말일 전까지 국무원 가격주관부문</w:t>
            </w:r>
            <w:r w:rsidRPr="00935E66">
              <w:rPr>
                <w:rFonts w:ascii="한컴바탕" w:eastAsia="한컴바탕" w:hAnsi="한컴바탕" w:cs="한컴바탕"/>
                <w:szCs w:val="21"/>
                <w:lang w:eastAsia="ko-KR"/>
              </w:rPr>
              <w:t>과</w:t>
            </w:r>
            <w:r w:rsidRPr="00935E66">
              <w:rPr>
                <w:rFonts w:ascii="한컴바탕" w:eastAsia="한컴바탕" w:hAnsi="한컴바탕" w:cs="한컴바탕" w:hint="eastAsia"/>
                <w:szCs w:val="21"/>
                <w:lang w:eastAsia="ko-KR"/>
              </w:rPr>
              <w:t xml:space="preserve"> 국무원 전력 감독관리 기구에 보고해야 한다.  </w:t>
            </w:r>
          </w:p>
          <w:p w:rsidR="00BA04E2" w:rsidRPr="00C670E9" w:rsidRDefault="00BA04E2" w:rsidP="00C670E9">
            <w:pPr>
              <w:wordWrap w:val="0"/>
              <w:overflowPunct w:val="0"/>
              <w:topLinePunct/>
              <w:autoSpaceDN w:val="0"/>
              <w:snapToGrid w:val="0"/>
              <w:spacing w:line="290" w:lineRule="atLeast"/>
              <w:ind w:firstLineChars="200" w:firstLine="372"/>
              <w:rPr>
                <w:rFonts w:ascii="한컴바탕" w:eastAsia="한컴바탕" w:hAnsi="한컴바탕" w:cs="한컴바탕"/>
                <w:spacing w:val="-10"/>
                <w:szCs w:val="21"/>
                <w:lang w:eastAsia="ko-KR"/>
              </w:rPr>
            </w:pPr>
            <w:r w:rsidRPr="00C670E9">
              <w:rPr>
                <w:rFonts w:ascii="한컴바탕" w:eastAsia="한컴바탕" w:hAnsi="한컴바탕" w:cs="한컴바탕" w:hint="eastAsia"/>
                <w:b/>
                <w:spacing w:val="-10"/>
                <w:szCs w:val="21"/>
                <w:lang w:eastAsia="ko-KR"/>
              </w:rPr>
              <w:t>제15조</w:t>
            </w:r>
            <w:r w:rsidRPr="00C670E9">
              <w:rPr>
                <w:rFonts w:ascii="한컴바탕" w:eastAsia="한컴바탕" w:hAnsi="한컴바탕" w:cs="한컴바탕" w:hint="eastAsia"/>
                <w:spacing w:val="-10"/>
                <w:szCs w:val="21"/>
                <w:lang w:eastAsia="ko-KR"/>
              </w:rPr>
              <w:t xml:space="preserve"> 국무원</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가격주관부문은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각</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성급</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전력망</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기업의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전월</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재생에너지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전력가격</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과부족에</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대한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통계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및</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심사확인을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진행한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수취한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재생에너지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전력가격</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부가금액으로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해당</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성지역의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재생에너지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전력가격</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부가보조금을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지불하는</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할</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없는</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성급</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전력망기업에</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대하여</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부족자금</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금액을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기준으로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동등한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한도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내의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재생에너지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전력가격</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쿼터증을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발급하고</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이와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동시에</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쿼터액</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거래방안을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제정하여</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하달한다</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거래의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편리를</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도모하기</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위하여</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전력망</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기업이</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해당</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성</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지역의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자금총액</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한도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내에서</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복수의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전력가격</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부가</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쿼터증을</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발급할</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수</w:t>
            </w:r>
            <w:r w:rsidRPr="00C670E9">
              <w:rPr>
                <w:rFonts w:ascii="한컴바탕" w:eastAsia="한컴바탕" w:hAnsi="한컴바탕" w:cs="한컴바탕"/>
                <w:spacing w:val="-10"/>
                <w:szCs w:val="21"/>
                <w:lang w:eastAsia="ko-KR"/>
              </w:rPr>
              <w:t xml:space="preserve"> </w:t>
            </w:r>
            <w:r w:rsidRPr="00C670E9">
              <w:rPr>
                <w:rFonts w:ascii="한컴바탕" w:eastAsia="한컴바탕" w:hAnsi="한컴바탕" w:cs="한컴바탕" w:hint="eastAsia"/>
                <w:spacing w:val="-10"/>
                <w:szCs w:val="21"/>
                <w:lang w:eastAsia="ko-KR"/>
              </w:rPr>
              <w:t>있다</w:t>
            </w:r>
            <w:r w:rsidRPr="00C670E9">
              <w:rPr>
                <w:rFonts w:ascii="한컴바탕" w:eastAsia="한컴바탕" w:hAnsi="한컴바탕" w:cs="한컴바탕"/>
                <w:spacing w:val="-10"/>
                <w:szCs w:val="21"/>
                <w:lang w:eastAsia="ko-KR"/>
              </w:rPr>
              <w:t>.</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제16조</w:t>
            </w:r>
            <w:r w:rsidRPr="00935E66">
              <w:rPr>
                <w:rFonts w:ascii="한컴바탕" w:eastAsia="한컴바탕" w:hAnsi="한컴바탕" w:cs="한컴바탕" w:hint="eastAsia"/>
                <w:szCs w:val="21"/>
                <w:lang w:eastAsia="ko-KR"/>
              </w:rPr>
              <w:t xml:space="preserve"> 전력가격 부가 할당량 거래</w:t>
            </w:r>
            <w:r w:rsidRPr="00935E66">
              <w:rPr>
                <w:rFonts w:ascii="한컴바탕" w:eastAsia="한컴바탕" w:hAnsi="한컴바탕" w:cs="한컴바탕"/>
                <w:szCs w:val="21"/>
                <w:lang w:eastAsia="ko-KR"/>
              </w:rPr>
              <w:t>는</w:t>
            </w:r>
            <w:r w:rsidRPr="00935E66">
              <w:rPr>
                <w:rFonts w:ascii="한컴바탕" w:eastAsia="한컴바탕" w:hAnsi="한컴바탕" w:cs="한컴바탕" w:hint="eastAsia"/>
                <w:szCs w:val="21"/>
                <w:lang w:eastAsia="ko-KR"/>
              </w:rPr>
              <w:t xml:space="preserve"> 매월 1회 진행되며, 성급 전력망 기업은 할당량 거래 방안에 근거하여, 할당량 거래 방안이 하달 된 후 10일내에 할당량 거래</w:t>
            </w:r>
            <w:r w:rsidRPr="00935E66">
              <w:rPr>
                <w:rFonts w:ascii="한컴바탕" w:eastAsia="한컴바탕" w:hAnsi="한컴바탕" w:cs="한컴바탕"/>
                <w:szCs w:val="21"/>
                <w:lang w:eastAsia="ko-KR"/>
              </w:rPr>
              <w:t>를</w:t>
            </w:r>
            <w:r w:rsidRPr="00935E66">
              <w:rPr>
                <w:rFonts w:ascii="한컴바탕" w:eastAsia="한컴바탕" w:hAnsi="한컴바탕" w:cs="한컴바탕" w:hint="eastAsia"/>
                <w:szCs w:val="21"/>
                <w:lang w:eastAsia="ko-KR"/>
              </w:rPr>
              <w:t xml:space="preserve"> 완성하고, 할당량 거래 완성 5일 내에 보조금을 계산한다. 재생에너지 전력가격 부가 할당증을 보유한 성급 전력망기업은 기타 성급 전력망 기업에 판매한 할당증을 판매하고, 판매수입을 전력망기업 판매 수입으로 계산한다.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hint="eastAsia"/>
                <w:szCs w:val="21"/>
                <w:lang w:eastAsia="ko-KR"/>
              </w:rPr>
            </w:pPr>
            <w:r w:rsidRPr="00822777">
              <w:rPr>
                <w:rFonts w:ascii="한컴바탕" w:eastAsia="한컴바탕" w:hAnsi="한컴바탕" w:cs="한컴바탕" w:hint="eastAsia"/>
                <w:b/>
                <w:szCs w:val="21"/>
                <w:lang w:eastAsia="ko-KR"/>
              </w:rPr>
              <w:t>제17조</w:t>
            </w:r>
            <w:r w:rsidRPr="00935E66">
              <w:rPr>
                <w:rFonts w:ascii="한컴바탕" w:eastAsia="한컴바탕" w:hAnsi="한컴바탕" w:cs="한컴바탕" w:hint="eastAsia"/>
                <w:szCs w:val="21"/>
                <w:lang w:eastAsia="ko-KR"/>
              </w:rPr>
              <w:t xml:space="preserve"> 재생에너지 발전력업과 성급 전력망 기업은 반드시 국가전력감독회 등 부문이 공포한 《병용분배협의(시범본)》과 《전력매매계약(시범본)》을 참고하여, 병용안배협의와 전력매매계약에 적시에 서명한다. 성급 전력망 기업은 반드시 법에 의거하여 비준된 재생에어지 온라인 전력가격에 따라, 서비스 범위내의 재생에너지 병용 발전 항목의 온라인 전력량을 전액 매수해야 한다.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제18조</w:t>
            </w:r>
            <w:r w:rsidRPr="00935E66">
              <w:rPr>
                <w:rFonts w:ascii="한컴바탕" w:eastAsia="한컴바탕" w:hAnsi="한컴바탕" w:cs="한컴바탕" w:hint="eastAsia"/>
                <w:szCs w:val="21"/>
                <w:lang w:eastAsia="ko-KR"/>
              </w:rPr>
              <w:t xml:space="preserve"> 성급 전력망기업, 재생에너지 발전 기업 및 공공 재생에너지 독립 전력시스템 경영 기업은 필히 재생에너지 발전의 온라인 전</w:t>
            </w:r>
            <w:r w:rsidRPr="00935E66">
              <w:rPr>
                <w:rFonts w:ascii="한컴바탕" w:eastAsia="한컴바탕" w:hAnsi="한컴바탕" w:cs="한컴바탕" w:hint="eastAsia"/>
                <w:szCs w:val="21"/>
                <w:lang w:eastAsia="ko-KR"/>
              </w:rPr>
              <w:lastRenderedPageBreak/>
              <w:t>력 거래량, 가격, 전력비용 결산정황, 전력망 연결비용 및 공공 재생에너지 독립 전력시스템 실제 운영비용 등의 자료를 모두 빠짐없이 기록해야 한다. 재생에너지 전력량 및 독립 전력시스템 운영 유지비 등을 허위로 작성해서는 안되며, 정부 가격주관부문</w:t>
            </w:r>
            <w:r w:rsidRPr="00935E66">
              <w:rPr>
                <w:rFonts w:ascii="한컴바탕" w:eastAsia="한컴바탕" w:hAnsi="한컴바탕" w:cs="한컴바탕"/>
                <w:szCs w:val="21"/>
                <w:lang w:eastAsia="ko-KR"/>
              </w:rPr>
              <w:t>과</w:t>
            </w:r>
            <w:r w:rsidRPr="00935E66">
              <w:rPr>
                <w:rFonts w:ascii="한컴바탕" w:eastAsia="한컴바탕" w:hAnsi="한컴바탕" w:cs="한컴바탕" w:hint="eastAsia"/>
                <w:szCs w:val="21"/>
                <w:lang w:eastAsia="ko-KR"/>
              </w:rPr>
              <w:t xml:space="preserve"> 전력 관리감독 기구의 검수를 받아야 한다. </w:t>
            </w:r>
          </w:p>
          <w:p w:rsidR="00BA04E2" w:rsidRPr="00316D65" w:rsidRDefault="00BA04E2" w:rsidP="00316D65">
            <w:pPr>
              <w:wordWrap w:val="0"/>
              <w:overflowPunct w:val="0"/>
              <w:topLinePunct/>
              <w:autoSpaceDN w:val="0"/>
              <w:snapToGrid w:val="0"/>
              <w:spacing w:line="290" w:lineRule="atLeast"/>
              <w:ind w:firstLineChars="200" w:firstLine="388"/>
              <w:rPr>
                <w:rFonts w:ascii="한컴바탕" w:eastAsia="한컴바탕" w:hAnsi="한컴바탕" w:cs="한컴바탕"/>
                <w:spacing w:val="-6"/>
                <w:szCs w:val="21"/>
                <w:lang w:eastAsia="ko-KR"/>
              </w:rPr>
            </w:pPr>
            <w:r w:rsidRPr="00316D65">
              <w:rPr>
                <w:rFonts w:ascii="한컴바탕" w:eastAsia="한컴바탕" w:hAnsi="한컴바탕" w:cs="한컴바탕" w:hint="eastAsia"/>
                <w:b/>
                <w:spacing w:val="-6"/>
                <w:szCs w:val="21"/>
                <w:lang w:eastAsia="ko-KR"/>
              </w:rPr>
              <w:t>제</w:t>
            </w:r>
            <w:r w:rsidRPr="00316D65">
              <w:rPr>
                <w:rFonts w:ascii="한컴바탕" w:eastAsia="한컴바탕" w:hAnsi="한컴바탕" w:cs="한컴바탕"/>
                <w:b/>
                <w:spacing w:val="-6"/>
                <w:szCs w:val="21"/>
                <w:lang w:eastAsia="ko-KR"/>
              </w:rPr>
              <w:t>19</w:t>
            </w:r>
            <w:r w:rsidRPr="00316D65">
              <w:rPr>
                <w:rFonts w:ascii="한컴바탕" w:eastAsia="한컴바탕" w:hAnsi="한컴바탕" w:cs="한컴바탕" w:hint="eastAsia"/>
                <w:b/>
                <w:spacing w:val="-6"/>
                <w:szCs w:val="21"/>
                <w:lang w:eastAsia="ko-KR"/>
              </w:rPr>
              <w:t>조</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본</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방법의</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제</w:t>
            </w:r>
            <w:r w:rsidRPr="00316D65">
              <w:rPr>
                <w:rFonts w:ascii="한컴바탕" w:eastAsia="한컴바탕" w:hAnsi="한컴바탕" w:cs="한컴바탕"/>
                <w:spacing w:val="-6"/>
                <w:szCs w:val="21"/>
                <w:lang w:eastAsia="ko-KR"/>
              </w:rPr>
              <w:t xml:space="preserve"> 10</w:t>
            </w:r>
            <w:r w:rsidRPr="00316D65">
              <w:rPr>
                <w:rFonts w:ascii="한컴바탕" w:eastAsia="한컴바탕" w:hAnsi="한컴바탕" w:cs="한컴바탕" w:hint="eastAsia"/>
                <w:spacing w:val="-6"/>
                <w:szCs w:val="21"/>
                <w:lang w:eastAsia="ko-KR"/>
              </w:rPr>
              <w:t>조</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제</w:t>
            </w:r>
            <w:r w:rsidRPr="00316D65">
              <w:rPr>
                <w:rFonts w:ascii="한컴바탕" w:eastAsia="한컴바탕" w:hAnsi="한컴바탕" w:cs="한컴바탕"/>
                <w:spacing w:val="-6"/>
                <w:szCs w:val="21"/>
                <w:lang w:eastAsia="ko-KR"/>
              </w:rPr>
              <w:t xml:space="preserve"> 1</w:t>
            </w:r>
            <w:r w:rsidRPr="00316D65">
              <w:rPr>
                <w:rFonts w:ascii="한컴바탕" w:eastAsia="한컴바탕" w:hAnsi="한컴바탕" w:cs="한컴바탕" w:hint="eastAsia"/>
                <w:spacing w:val="-6"/>
                <w:szCs w:val="21"/>
                <w:lang w:eastAsia="ko-KR"/>
              </w:rPr>
              <w:t>7조</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규정을</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위반하고</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정부가</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정한</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정가</w:t>
            </w:r>
            <w:r w:rsidRPr="00316D65">
              <w:rPr>
                <w:rFonts w:ascii="한컴바탕" w:eastAsia="한컴바탕" w:hAnsi="한컴바탕" w:cs="한컴바탕"/>
                <w:spacing w:val="-6"/>
                <w:szCs w:val="21"/>
                <w:lang w:eastAsia="ko-KR"/>
              </w:rPr>
              <w:t>(</w:t>
            </w:r>
            <w:r w:rsidRPr="00316D65">
              <w:rPr>
                <w:rFonts w:ascii="한컴바탕" w:eastAsia="한컴바탕" w:hAnsi="한컴바탕" w:cs="한컴바탕" w:hint="eastAsia"/>
                <w:spacing w:val="-6"/>
                <w:szCs w:val="21"/>
                <w:lang w:eastAsia="ko-KR"/>
              </w:rPr>
              <w:t>定价</w:t>
            </w:r>
            <w:r w:rsidRPr="00316D65">
              <w:rPr>
                <w:rFonts w:ascii="한컴바탕" w:eastAsia="한컴바탕" w:hAnsi="한컴바탕" w:cs="한컴바탕"/>
                <w:spacing w:val="-6"/>
                <w:szCs w:val="21"/>
                <w:lang w:eastAsia="ko-KR"/>
              </w:rPr>
              <w:t>)</w:t>
            </w:r>
            <w:r w:rsidRPr="00316D65">
              <w:rPr>
                <w:rFonts w:ascii="한컴바탕" w:eastAsia="한컴바탕" w:hAnsi="한컴바탕" w:cs="한컴바탕" w:hint="eastAsia"/>
                <w:spacing w:val="-6"/>
                <w:szCs w:val="21"/>
                <w:lang w:eastAsia="ko-KR"/>
              </w:rPr>
              <w:t>를</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시행하지</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않는</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위법행위에</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대해</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정부가격주관부문</w:t>
            </w:r>
            <w:r w:rsidRPr="00316D65">
              <w:rPr>
                <w:rFonts w:ascii="한컴바탕" w:eastAsia="한컴바탕" w:hAnsi="한컴바탕" w:cs="한컴바탕"/>
                <w:spacing w:val="-6"/>
                <w:szCs w:val="21"/>
                <w:lang w:eastAsia="ko-KR"/>
              </w:rPr>
              <w:t xml:space="preserve">과 </w:t>
            </w:r>
            <w:r w:rsidRPr="00316D65">
              <w:rPr>
                <w:rFonts w:ascii="한컴바탕" w:eastAsia="한컴바탕" w:hAnsi="한컴바탕" w:cs="한컴바탕" w:hint="eastAsia"/>
                <w:spacing w:val="-6"/>
                <w:szCs w:val="21"/>
                <w:lang w:eastAsia="ko-KR"/>
              </w:rPr>
              <w:t>전력</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관리감독</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기관은</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법에</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의거하여</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감독</w:t>
            </w:r>
            <w:r w:rsidRPr="00316D65">
              <w:rPr>
                <w:rFonts w:ascii="한컴바탕" w:eastAsia="한컴바탕" w:hAnsi="한컴바탕" w:cs="한컴바탕"/>
                <w:spacing w:val="-6"/>
                <w:szCs w:val="21"/>
                <w:lang w:eastAsia="ko-KR"/>
              </w:rPr>
              <w:t></w:t>
            </w:r>
            <w:r w:rsidRPr="00316D65">
              <w:rPr>
                <w:rFonts w:ascii="한컴바탕" w:eastAsia="한컴바탕" w:hAnsi="한컴바탕" w:cs="한컴바탕" w:hint="eastAsia"/>
                <w:spacing w:val="-6"/>
                <w:szCs w:val="21"/>
                <w:lang w:eastAsia="ko-KR"/>
              </w:rPr>
              <w:t>검사를</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진행하며,</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정부가격</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주관부문</w:t>
            </w:r>
            <w:r w:rsidRPr="00316D65">
              <w:rPr>
                <w:rFonts w:ascii="한컴바탕" w:eastAsia="한컴바탕" w:hAnsi="한컴바탕" w:cs="한컴바탕"/>
                <w:spacing w:val="-6"/>
                <w:szCs w:val="21"/>
                <w:lang w:eastAsia="ko-KR"/>
              </w:rPr>
              <w:t xml:space="preserve">은 </w:t>
            </w:r>
            <w:r w:rsidRPr="00316D65">
              <w:rPr>
                <w:rFonts w:ascii="한컴바탕" w:eastAsia="한컴바탕" w:hAnsi="한컴바탕" w:cs="한컴바탕" w:hint="eastAsia"/>
                <w:spacing w:val="-6"/>
                <w:szCs w:val="21"/>
                <w:lang w:eastAsia="ko-KR"/>
              </w:rPr>
              <w:t>법에</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의거하여</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위법</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소득을</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몰수하고</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벌금을</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부과할</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수</w:t>
            </w:r>
            <w:r w:rsidRPr="00316D65">
              <w:rPr>
                <w:rFonts w:ascii="한컴바탕" w:eastAsia="한컴바탕" w:hAnsi="한컴바탕" w:cs="한컴바탕"/>
                <w:spacing w:val="-6"/>
                <w:szCs w:val="21"/>
                <w:lang w:eastAsia="ko-KR"/>
              </w:rPr>
              <w:t xml:space="preserve"> </w:t>
            </w:r>
            <w:r w:rsidRPr="00316D65">
              <w:rPr>
                <w:rFonts w:ascii="한컴바탕" w:eastAsia="한컴바탕" w:hAnsi="한컴바탕" w:cs="한컴바탕" w:hint="eastAsia"/>
                <w:spacing w:val="-6"/>
                <w:szCs w:val="21"/>
                <w:lang w:eastAsia="ko-KR"/>
              </w:rPr>
              <w:t>있다</w:t>
            </w:r>
            <w:r w:rsidRPr="00316D65">
              <w:rPr>
                <w:rFonts w:ascii="한컴바탕" w:eastAsia="한컴바탕" w:hAnsi="한컴바탕" w:cs="한컴바탕"/>
                <w:spacing w:val="-6"/>
                <w:szCs w:val="21"/>
                <w:lang w:eastAsia="ko-KR"/>
              </w:rPr>
              <w:t xml:space="preserve">.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제20조</w:t>
            </w:r>
            <w:r w:rsidRPr="00935E66">
              <w:rPr>
                <w:rFonts w:ascii="한컴바탕" w:eastAsia="한컴바탕" w:hAnsi="한컴바탕" w:cs="한컴바탕" w:hint="eastAsia"/>
                <w:szCs w:val="21"/>
                <w:lang w:eastAsia="ko-KR"/>
              </w:rPr>
              <w:t xml:space="preserve"> 본 방법의 제11조, 제14조, 제16조, 제18조 규정을 위반하고 재생에너지의 발전량, 공공 재생에너지 독립 전력시스템 운영 유지비 및 전력 판매량 등을 허위 제공할 경우, 정부 가격주관부문</w:t>
            </w:r>
            <w:r w:rsidRPr="00935E66">
              <w:rPr>
                <w:rFonts w:ascii="한컴바탕" w:eastAsia="한컴바탕" w:hAnsi="한컴바탕" w:cs="한컴바탕"/>
                <w:szCs w:val="21"/>
                <w:lang w:eastAsia="ko-KR"/>
              </w:rPr>
              <w:t>과</w:t>
            </w:r>
            <w:r w:rsidRPr="00935E66">
              <w:rPr>
                <w:rFonts w:ascii="한컴바탕" w:eastAsia="한컴바탕" w:hAnsi="한컴바탕" w:cs="한컴바탕" w:hint="eastAsia"/>
                <w:szCs w:val="21"/>
                <w:lang w:eastAsia="ko-KR"/>
              </w:rPr>
              <w:t xml:space="preserve"> 전력 관리감독 기구는 각자 책임범위 내에서 《가격법》, 《재생에너지법》, 《전력관리감독조례》, 《가격위법행위 행정처벌규정》등 법규에 의거하여, 개정명령을 내리며, 경고한다. 기한 내에 개정하지 않을 경우 벌금을 부과하고, 직접적인 책임이 있는 담당자와 기타 책임자를 법적으로 처벌한다.  </w:t>
            </w:r>
          </w:p>
          <w:p w:rsidR="00BA04E2" w:rsidRPr="005015C7" w:rsidRDefault="00BA04E2" w:rsidP="005015C7">
            <w:pPr>
              <w:wordWrap w:val="0"/>
              <w:overflowPunct w:val="0"/>
              <w:topLinePunct/>
              <w:autoSpaceDN w:val="0"/>
              <w:snapToGrid w:val="0"/>
              <w:spacing w:line="290" w:lineRule="atLeast"/>
              <w:ind w:firstLineChars="200" w:firstLine="396"/>
              <w:rPr>
                <w:rFonts w:ascii="한컴바탕" w:eastAsia="한컴바탕" w:hAnsi="한컴바탕" w:cs="한컴바탕"/>
                <w:spacing w:val="-4"/>
                <w:szCs w:val="21"/>
                <w:lang w:eastAsia="ko-KR"/>
              </w:rPr>
            </w:pPr>
            <w:r w:rsidRPr="005015C7">
              <w:rPr>
                <w:rFonts w:ascii="한컴바탕" w:eastAsia="한컴바탕" w:hAnsi="한컴바탕" w:cs="한컴바탕" w:hint="eastAsia"/>
                <w:b/>
                <w:spacing w:val="-4"/>
                <w:szCs w:val="21"/>
                <w:lang w:eastAsia="ko-KR"/>
              </w:rPr>
              <w:t>제21조</w:t>
            </w:r>
            <w:r w:rsidRPr="005015C7">
              <w:rPr>
                <w:rFonts w:ascii="한컴바탕" w:eastAsia="한컴바탕" w:hAnsi="한컴바탕" w:cs="한컴바탕" w:hint="eastAsia"/>
                <w:spacing w:val="-4"/>
                <w:szCs w:val="21"/>
                <w:lang w:eastAsia="ko-KR"/>
              </w:rPr>
              <w:t xml:space="preserve"> 자체적으로 구비한 발전소는 재생에너지 프리미엄 가격의 의무를 부담하며, 프리미엄 수익의 분배방법에 대해 기타 규정을 가진다. </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제22조</w:t>
            </w:r>
            <w:r w:rsidRPr="00935E66">
              <w:rPr>
                <w:rFonts w:ascii="한컴바탕" w:eastAsia="한컴바탕" w:hAnsi="한컴바탕" w:cs="한컴바탕" w:hint="eastAsia"/>
                <w:szCs w:val="21"/>
                <w:lang w:eastAsia="ko-KR"/>
              </w:rPr>
              <w:t xml:space="preserve"> 본 방법은 국가발전개혁위원회가 책임지고 해석한다.</w:t>
            </w:r>
          </w:p>
          <w:p w:rsidR="00BA04E2" w:rsidRPr="00935E66" w:rsidRDefault="00BA04E2" w:rsidP="00822777">
            <w:pPr>
              <w:wordWrap w:val="0"/>
              <w:overflowPunct w:val="0"/>
              <w:topLinePunct/>
              <w:autoSpaceDN w:val="0"/>
              <w:snapToGrid w:val="0"/>
              <w:spacing w:line="290" w:lineRule="atLeast"/>
              <w:ind w:firstLineChars="200" w:firstLine="412"/>
              <w:rPr>
                <w:rFonts w:ascii="한컴바탕" w:eastAsia="한컴바탕" w:hAnsi="한컴바탕" w:cs="한컴바탕"/>
                <w:szCs w:val="21"/>
                <w:lang w:eastAsia="ko-KR"/>
              </w:rPr>
            </w:pPr>
            <w:r w:rsidRPr="00822777">
              <w:rPr>
                <w:rFonts w:ascii="한컴바탕" w:eastAsia="한컴바탕" w:hAnsi="한컴바탕" w:cs="한컴바탕" w:hint="eastAsia"/>
                <w:b/>
                <w:szCs w:val="21"/>
                <w:lang w:eastAsia="ko-KR"/>
              </w:rPr>
              <w:t>제23조</w:t>
            </w:r>
            <w:r w:rsidRPr="00935E66">
              <w:rPr>
                <w:rFonts w:ascii="한컴바탕" w:eastAsia="한컴바탕" w:hAnsi="한컴바탕" w:cs="한컴바탕" w:hint="eastAsia"/>
                <w:szCs w:val="21"/>
                <w:lang w:eastAsia="ko-KR"/>
              </w:rPr>
              <w:t xml:space="preserve"> 본 방법은 발표날로부터 시행한다.</w:t>
            </w:r>
          </w:p>
          <w:p w:rsidR="00BA04E2" w:rsidRPr="00935E66" w:rsidRDefault="00BA04E2" w:rsidP="00935E66">
            <w:pPr>
              <w:wordWrap w:val="0"/>
              <w:overflowPunct w:val="0"/>
              <w:topLinePunct/>
              <w:autoSpaceDN w:val="0"/>
              <w:snapToGrid w:val="0"/>
              <w:spacing w:line="290" w:lineRule="atLeast"/>
              <w:ind w:firstLineChars="100" w:firstLine="210"/>
              <w:jc w:val="left"/>
              <w:rPr>
                <w:rFonts w:ascii="한컴바탕" w:eastAsia="한컴바탕" w:hAnsi="한컴바탕" w:cs="한컴바탕"/>
                <w:szCs w:val="21"/>
                <w:lang w:eastAsia="ko-KR"/>
              </w:rPr>
            </w:pPr>
          </w:p>
          <w:p w:rsidR="00BA04E2" w:rsidRPr="00935E66" w:rsidRDefault="00BA04E2" w:rsidP="00935E66">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BA04E2" w:rsidRPr="00935E66" w:rsidRDefault="00BA04E2" w:rsidP="00935E66">
            <w:pPr>
              <w:snapToGrid w:val="0"/>
              <w:spacing w:line="290" w:lineRule="atLeast"/>
              <w:rPr>
                <w:szCs w:val="21"/>
                <w:lang w:eastAsia="ko-KR"/>
              </w:rPr>
            </w:pPr>
          </w:p>
        </w:tc>
        <w:tc>
          <w:tcPr>
            <w:tcW w:w="3958" w:type="dxa"/>
          </w:tcPr>
          <w:p w:rsidR="004C1B29" w:rsidRDefault="00BA04E2" w:rsidP="00935E66">
            <w:pPr>
              <w:snapToGrid w:val="0"/>
              <w:spacing w:line="290" w:lineRule="atLeast"/>
              <w:jc w:val="center"/>
              <w:rPr>
                <w:rFonts w:ascii="SimSun" w:hAnsi="SimSun" w:hint="eastAsia"/>
                <w:b/>
                <w:sz w:val="26"/>
                <w:szCs w:val="26"/>
              </w:rPr>
            </w:pPr>
            <w:r w:rsidRPr="004C1B29">
              <w:rPr>
                <w:rFonts w:ascii="SimSun" w:hAnsi="SimSun" w:hint="eastAsia"/>
                <w:b/>
                <w:sz w:val="26"/>
                <w:szCs w:val="26"/>
              </w:rPr>
              <w:t>国家发展改革委关于印发</w:t>
            </w:r>
          </w:p>
          <w:p w:rsidR="00BA04E2" w:rsidRPr="004C1B29" w:rsidRDefault="00BA04E2" w:rsidP="004C1B29">
            <w:pPr>
              <w:snapToGrid w:val="0"/>
              <w:spacing w:line="290" w:lineRule="atLeast"/>
              <w:jc w:val="center"/>
              <w:rPr>
                <w:rFonts w:ascii="SimSun" w:hAnsi="SimSun" w:hint="eastAsia"/>
                <w:b/>
                <w:sz w:val="26"/>
                <w:szCs w:val="26"/>
              </w:rPr>
            </w:pPr>
            <w:r w:rsidRPr="004C1B29">
              <w:rPr>
                <w:rFonts w:ascii="SimSun" w:hAnsi="SimSun" w:hint="eastAsia"/>
                <w:b/>
                <w:sz w:val="26"/>
                <w:szCs w:val="26"/>
              </w:rPr>
              <w:t>《可再生能源电价附加收入调配暂行办法》的通知</w:t>
            </w:r>
          </w:p>
          <w:p w:rsidR="00BA04E2" w:rsidRPr="00935E66" w:rsidRDefault="00BA04E2" w:rsidP="00935E66">
            <w:pPr>
              <w:snapToGrid w:val="0"/>
              <w:spacing w:line="290" w:lineRule="atLeast"/>
              <w:jc w:val="center"/>
              <w:rPr>
                <w:rFonts w:ascii="SimSun" w:hAnsi="SimSun" w:hint="eastAsia"/>
                <w:szCs w:val="21"/>
              </w:rPr>
            </w:pPr>
            <w:r w:rsidRPr="00935E66">
              <w:rPr>
                <w:rFonts w:ascii="SimSun" w:hAnsi="SimSun" w:hint="eastAsia"/>
                <w:szCs w:val="21"/>
              </w:rPr>
              <w:t>发改价格[2007]44号</w:t>
            </w:r>
          </w:p>
          <w:p w:rsidR="00BA04E2" w:rsidRPr="00935E66" w:rsidRDefault="00BA04E2" w:rsidP="00935E66">
            <w:pPr>
              <w:snapToGrid w:val="0"/>
              <w:spacing w:line="290" w:lineRule="atLeast"/>
              <w:rPr>
                <w:rFonts w:ascii="SimSun" w:hAnsi="SimSun"/>
                <w:szCs w:val="21"/>
              </w:rPr>
            </w:pPr>
            <w:r w:rsidRPr="00935E66">
              <w:rPr>
                <w:rFonts w:ascii="SimSun" w:hAnsi="SimSun"/>
                <w:szCs w:val="21"/>
              </w:rPr>
              <w:t xml:space="preserve"> </w:t>
            </w: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rPr>
                <w:rFonts w:ascii="SimSun" w:hAnsi="SimSun"/>
                <w:szCs w:val="21"/>
              </w:rPr>
            </w:pPr>
            <w:r w:rsidRPr="00935E66">
              <w:rPr>
                <w:rFonts w:ascii="SimSun" w:hAnsi="SimSun" w:hint="eastAsia"/>
                <w:szCs w:val="21"/>
              </w:rPr>
              <w:t xml:space="preserve">各省、自治区、直辖市发展改革委、物价局、电力公司，国家电网公司、南方电网公司：  </w:t>
            </w:r>
          </w:p>
          <w:p w:rsidR="00BA04E2" w:rsidRPr="007E2372" w:rsidRDefault="00BA04E2" w:rsidP="00935E66">
            <w:pPr>
              <w:snapToGrid w:val="0"/>
              <w:spacing w:line="290" w:lineRule="atLeast"/>
              <w:rPr>
                <w:rFonts w:ascii="SimSun" w:hAnsi="SimSun" w:hint="eastAsia"/>
                <w:spacing w:val="6"/>
                <w:szCs w:val="21"/>
              </w:rPr>
            </w:pPr>
            <w:r w:rsidRPr="007E2372">
              <w:rPr>
                <w:rFonts w:ascii="SimSun" w:hAnsi="SimSun" w:hint="eastAsia"/>
                <w:spacing w:val="6"/>
                <w:szCs w:val="21"/>
              </w:rPr>
              <w:t xml:space="preserve">    为促进可再生能源的开发利用，保证可再生能源电价附加收入的合理分配，根据《中华人民共和国可再生能源法》和《可再生能源发电价格和费用分摊管理试行办法》(发改价格﹝2006﹞7号)，经商国家电监会，我委研究制定了《可再生能源电价附加收入调配暂行办法》，现印发你们，请按照执行。对执行中出现的问题，请及时报告我委。</w:t>
            </w: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附件：《可再生能源电价附加收入调配暂行办法》</w:t>
            </w: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jc w:val="right"/>
              <w:rPr>
                <w:rFonts w:ascii="SimSun" w:hAnsi="SimSun" w:hint="eastAsia"/>
                <w:szCs w:val="21"/>
              </w:rPr>
            </w:pPr>
            <w:r w:rsidRPr="00935E66">
              <w:rPr>
                <w:rFonts w:ascii="SimSun" w:hAnsi="SimSun" w:hint="eastAsia"/>
                <w:szCs w:val="21"/>
              </w:rPr>
              <w:t>国家发展改革委员会</w:t>
            </w:r>
          </w:p>
          <w:p w:rsidR="00BA04E2" w:rsidRPr="00935E66" w:rsidRDefault="00BA04E2" w:rsidP="00935E66">
            <w:pPr>
              <w:snapToGrid w:val="0"/>
              <w:spacing w:line="290" w:lineRule="atLeast"/>
              <w:jc w:val="right"/>
              <w:rPr>
                <w:rFonts w:ascii="SimSun" w:hAnsi="SimSun" w:hint="eastAsia"/>
                <w:szCs w:val="21"/>
              </w:rPr>
            </w:pPr>
            <w:r w:rsidRPr="00935E66">
              <w:rPr>
                <w:rFonts w:ascii="SimSun" w:hAnsi="SimSun" w:hint="eastAsia"/>
                <w:szCs w:val="21"/>
              </w:rPr>
              <w:t>二OO七年一月十一日</w:t>
            </w: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rPr>
                <w:rFonts w:ascii="SimSun" w:hAnsi="SimSun" w:hint="eastAsia"/>
                <w:szCs w:val="21"/>
              </w:rPr>
            </w:pPr>
            <w:r w:rsidRPr="00935E66">
              <w:rPr>
                <w:rFonts w:ascii="SimSun" w:hAnsi="SimSun" w:hint="eastAsia"/>
                <w:szCs w:val="21"/>
              </w:rPr>
              <w:t>附件：</w:t>
            </w:r>
          </w:p>
          <w:p w:rsidR="00BA04E2" w:rsidRPr="00935E66" w:rsidRDefault="00BA04E2" w:rsidP="00935E66">
            <w:pPr>
              <w:snapToGrid w:val="0"/>
              <w:spacing w:line="290" w:lineRule="atLeast"/>
              <w:rPr>
                <w:rFonts w:ascii="SimSun" w:hAnsi="SimSun" w:hint="eastAsia"/>
                <w:szCs w:val="21"/>
              </w:rPr>
            </w:pPr>
          </w:p>
          <w:p w:rsidR="00162167" w:rsidRDefault="00BA04E2" w:rsidP="00935E66">
            <w:pPr>
              <w:snapToGrid w:val="0"/>
              <w:spacing w:line="290" w:lineRule="atLeast"/>
              <w:jc w:val="center"/>
              <w:rPr>
                <w:rFonts w:ascii="SimSun" w:hAnsi="SimSun" w:hint="eastAsia"/>
                <w:b/>
                <w:szCs w:val="21"/>
              </w:rPr>
            </w:pPr>
            <w:r w:rsidRPr="00935E66">
              <w:rPr>
                <w:rFonts w:ascii="SimSun" w:hAnsi="SimSun" w:hint="eastAsia"/>
                <w:b/>
                <w:szCs w:val="21"/>
              </w:rPr>
              <w:t>可再生能源电价附加收入调配</w:t>
            </w:r>
          </w:p>
          <w:p w:rsidR="00BA04E2" w:rsidRPr="00935E66" w:rsidRDefault="00BA04E2" w:rsidP="00935E66">
            <w:pPr>
              <w:snapToGrid w:val="0"/>
              <w:spacing w:line="290" w:lineRule="atLeast"/>
              <w:jc w:val="center"/>
              <w:rPr>
                <w:rFonts w:ascii="SimSun" w:hAnsi="SimSun" w:hint="eastAsia"/>
                <w:b/>
                <w:szCs w:val="21"/>
              </w:rPr>
            </w:pPr>
            <w:r w:rsidRPr="00935E66">
              <w:rPr>
                <w:rFonts w:ascii="SimSun" w:hAnsi="SimSun" w:hint="eastAsia"/>
                <w:b/>
                <w:szCs w:val="21"/>
              </w:rPr>
              <w:t>暂行办法</w:t>
            </w:r>
          </w:p>
          <w:p w:rsidR="00BA04E2" w:rsidRPr="00935E66" w:rsidRDefault="00BA04E2" w:rsidP="00935E66">
            <w:pPr>
              <w:snapToGrid w:val="0"/>
              <w:spacing w:line="290" w:lineRule="atLeast"/>
              <w:rPr>
                <w:rFonts w:ascii="SimSun" w:hAnsi="SimSun"/>
                <w:szCs w:val="21"/>
              </w:rPr>
            </w:pPr>
          </w:p>
          <w:p w:rsidR="00BA04E2" w:rsidRPr="00935E66" w:rsidRDefault="00BA04E2" w:rsidP="00935E66">
            <w:pPr>
              <w:snapToGrid w:val="0"/>
              <w:spacing w:line="290" w:lineRule="atLeast"/>
              <w:rPr>
                <w:rFonts w:ascii="SimSun" w:hAnsi="SimSun"/>
                <w:szCs w:val="21"/>
              </w:rPr>
            </w:pPr>
            <w:r w:rsidRPr="00935E66">
              <w:rPr>
                <w:rFonts w:ascii="SimSun" w:hAnsi="SimSun"/>
                <w:szCs w:val="21"/>
              </w:rPr>
              <w:t xml:space="preserve"> </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 xml:space="preserve">第一条 </w:t>
            </w:r>
            <w:r w:rsidRPr="00935E66">
              <w:rPr>
                <w:rFonts w:ascii="SimSun" w:hAnsi="SimSun" w:hint="eastAsia"/>
                <w:szCs w:val="21"/>
              </w:rPr>
              <w:t>为促进可再生能源发电产业的发展，保证可再生能源电价附加的合理分配，根据《中华人民共和国可再生能源法》和《可再生能源发电价格和费用分摊管理试行办法》(发改价格﹝2006﹞7号)，制定本办法。</w:t>
            </w:r>
          </w:p>
          <w:p w:rsidR="00BA04E2" w:rsidRPr="00822777" w:rsidRDefault="00BA04E2" w:rsidP="00822777">
            <w:pPr>
              <w:snapToGrid w:val="0"/>
              <w:spacing w:line="290" w:lineRule="atLeast"/>
              <w:ind w:firstLineChars="200" w:firstLine="446"/>
              <w:rPr>
                <w:rFonts w:ascii="SimSun" w:hAnsi="SimSun" w:hint="eastAsia"/>
                <w:spacing w:val="6"/>
                <w:szCs w:val="21"/>
              </w:rPr>
            </w:pPr>
            <w:r w:rsidRPr="00822777">
              <w:rPr>
                <w:rFonts w:ascii="SimSun" w:hAnsi="SimSun" w:hint="eastAsia"/>
                <w:b/>
                <w:spacing w:val="6"/>
                <w:szCs w:val="21"/>
              </w:rPr>
              <w:t>第二条</w:t>
            </w:r>
            <w:r w:rsidRPr="00822777">
              <w:rPr>
                <w:rFonts w:ascii="SimSun" w:hAnsi="SimSun" w:hint="eastAsia"/>
                <w:spacing w:val="6"/>
                <w:szCs w:val="21"/>
              </w:rPr>
              <w:t xml:space="preserve"> 本办法所称可再生能源发电是指风力发电、生物质能发电(包括农林废弃物直接燃烧和气化发电、垃圾焚烧和垃圾填埋气发电、沼气发电)、太阳能发电、海洋能发电和地热能发电。</w:t>
            </w:r>
          </w:p>
          <w:p w:rsidR="00BA04E2" w:rsidRPr="00935E66" w:rsidRDefault="00BA04E2" w:rsidP="00822777">
            <w:pPr>
              <w:snapToGrid w:val="0"/>
              <w:spacing w:line="290" w:lineRule="atLeast"/>
              <w:rPr>
                <w:rFonts w:ascii="SimSun" w:hAnsi="SimSun" w:hint="eastAsia"/>
                <w:szCs w:val="21"/>
              </w:rPr>
            </w:pPr>
            <w:r w:rsidRPr="00935E66">
              <w:rPr>
                <w:rFonts w:ascii="SimSun" w:hAnsi="SimSun" w:hint="eastAsia"/>
                <w:szCs w:val="21"/>
              </w:rPr>
              <w:lastRenderedPageBreak/>
              <w:t xml:space="preserve">    本办法所称可再生能源附加是指为扶持可再生能源发展而在全国销售电量上均摊的加价标准。 </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第三条</w:t>
            </w:r>
            <w:r w:rsidRPr="00935E66">
              <w:rPr>
                <w:rFonts w:ascii="SimSun" w:hAnsi="SimSun" w:hint="eastAsia"/>
                <w:szCs w:val="21"/>
              </w:rPr>
              <w:t xml:space="preserve"> 本办法适用于</w:t>
            </w:r>
            <w:smartTag w:uri="urn:schemas-microsoft-com:office:smarttags" w:element="chsdate">
              <w:smartTagPr>
                <w:attr w:name="IsROCDate" w:val="False"/>
                <w:attr w:name="IsLunarDate" w:val="False"/>
                <w:attr w:name="Day" w:val="1"/>
                <w:attr w:name="Month" w:val="1"/>
                <w:attr w:name="Year" w:val="2006"/>
              </w:smartTagPr>
              <w:r w:rsidRPr="00935E66">
                <w:rPr>
                  <w:rFonts w:ascii="SimSun" w:hAnsi="SimSun" w:hint="eastAsia"/>
                  <w:szCs w:val="21"/>
                </w:rPr>
                <w:t>2006年1月1日</w:t>
              </w:r>
            </w:smartTag>
            <w:r w:rsidRPr="00935E66">
              <w:rPr>
                <w:rFonts w:ascii="SimSun" w:hAnsi="SimSun" w:hint="eastAsia"/>
                <w:szCs w:val="21"/>
              </w:rPr>
              <w:t>之后核准的可再生能源发电项目(含接网工程)及公共可再生能源独立电力系统。</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第四条</w:t>
            </w:r>
            <w:r w:rsidRPr="00935E66">
              <w:rPr>
                <w:rFonts w:ascii="SimSun" w:hAnsi="SimSun" w:hint="eastAsia"/>
                <w:szCs w:val="21"/>
              </w:rPr>
              <w:t xml:space="preserve"> 可再生能源电价附加调配遵循权责明确、管理规范、公开透明、操作简便的原则。</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第五条</w:t>
            </w:r>
            <w:r w:rsidRPr="00935E66">
              <w:rPr>
                <w:rFonts w:ascii="SimSun" w:hAnsi="SimSun" w:hint="eastAsia"/>
                <w:szCs w:val="21"/>
              </w:rPr>
              <w:t xml:space="preserve"> 可再生能源电价附加标准、收取范围由国务院价格主管部门统一核定，并根据可再生能源发展的实际情况适时进行调整。可再生能源电价附加调配、平衡由国务院价格主管部门会同国务院电力监管机构监管。</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第六条</w:t>
            </w:r>
            <w:r w:rsidRPr="00935E66">
              <w:rPr>
                <w:rFonts w:ascii="SimSun" w:hAnsi="SimSun" w:hint="eastAsia"/>
                <w:szCs w:val="21"/>
              </w:rPr>
              <w:t xml:space="preserve"> 可再生能源电价附加由省级电网企业(东北电网公司和华北电网公司视同省级电网企业，西藏自治区除外)按照国务院价格主管部门统一核定的标准和范围随电费向终端用户收取并归集，单独记账，专款专用。</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第七条</w:t>
            </w:r>
            <w:r w:rsidRPr="00935E66">
              <w:rPr>
                <w:rFonts w:ascii="SimSun" w:hAnsi="SimSun" w:hint="eastAsia"/>
                <w:szCs w:val="21"/>
              </w:rPr>
              <w:t xml:space="preserve"> 省级电网企业应收取的可再生能源电价附加按以下公式计算，并作为电价附加调配的依据：</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电价附加金额=电价附加X加价销售电量</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加价销售电量=省级电网企业售电总量一农业生产电量</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第八条 省级电网企业将收取的可再生能源电价附加计入本企业收入，首先用于支付本省(区、市)可再生能源电价补贴，差额部分进行配额交易、全国平衡。</w:t>
            </w:r>
          </w:p>
          <w:p w:rsidR="00822777" w:rsidRDefault="00BA04E2" w:rsidP="00822777">
            <w:pPr>
              <w:snapToGrid w:val="0"/>
              <w:spacing w:line="290" w:lineRule="atLeast"/>
              <w:ind w:firstLineChars="200" w:firstLine="446"/>
              <w:rPr>
                <w:rFonts w:ascii="SimSun" w:hAnsi="SimSun" w:hint="eastAsia"/>
                <w:spacing w:val="6"/>
                <w:szCs w:val="21"/>
              </w:rPr>
            </w:pPr>
            <w:r w:rsidRPr="00822777">
              <w:rPr>
                <w:rFonts w:ascii="SimSun" w:hAnsi="SimSun" w:hint="eastAsia"/>
                <w:b/>
                <w:spacing w:val="6"/>
                <w:szCs w:val="21"/>
              </w:rPr>
              <w:t xml:space="preserve">第九条 </w:t>
            </w:r>
            <w:r w:rsidRPr="00822777">
              <w:rPr>
                <w:rFonts w:ascii="SimSun" w:hAnsi="SimSun" w:hint="eastAsia"/>
                <w:spacing w:val="6"/>
                <w:szCs w:val="21"/>
              </w:rPr>
              <w:t>可再生能源电价补贴包括可再生能源发电项目上网电价高于当地脱硫燃煤机组标杆上网电价的部分、国家投资或补贴建设的公共可再生能源独立电力系统运行维护费用高于当地省级电网平均销售电价的部分，以及可再生能源发电项目接网费用等。</w:t>
            </w:r>
          </w:p>
          <w:p w:rsidR="00BA04E2" w:rsidRPr="00822777" w:rsidRDefault="00BA04E2" w:rsidP="00822777">
            <w:pPr>
              <w:snapToGrid w:val="0"/>
              <w:spacing w:line="290" w:lineRule="atLeast"/>
              <w:ind w:firstLineChars="200" w:firstLine="444"/>
              <w:rPr>
                <w:rFonts w:ascii="SimSun" w:hAnsi="SimSun" w:hint="eastAsia"/>
                <w:spacing w:val="6"/>
                <w:szCs w:val="21"/>
              </w:rPr>
            </w:pPr>
            <w:r w:rsidRPr="00822777">
              <w:rPr>
                <w:rFonts w:ascii="SimSun" w:hAnsi="SimSun" w:hint="eastAsia"/>
                <w:spacing w:val="6"/>
                <w:szCs w:val="21"/>
              </w:rPr>
              <w:t>其中：</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(一) 可再生能源发电项目补贴额=(可再生能源上网电价一当地省级电网脱硫燃煤机组标杆电价)X可再生能源发</w:t>
            </w:r>
            <w:r w:rsidRPr="00935E66">
              <w:rPr>
                <w:rFonts w:ascii="SimSun" w:hAnsi="SimSun" w:hint="eastAsia"/>
                <w:szCs w:val="21"/>
              </w:rPr>
              <w:lastRenderedPageBreak/>
              <w:t>电上网电量</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(二) 公共可再生能源独立电力系统补贴额=公共可再生能源独立电力系统运行维护费用一当地省级电网平均销售电价X公共可再生能源独立电力系统售电量</w:t>
            </w:r>
          </w:p>
          <w:p w:rsidR="00BA04E2" w:rsidRPr="00935E66" w:rsidRDefault="00BA04E2" w:rsidP="00935E66">
            <w:pPr>
              <w:snapToGrid w:val="0"/>
              <w:spacing w:line="290" w:lineRule="atLeast"/>
              <w:ind w:firstLineChars="200" w:firstLine="420"/>
              <w:rPr>
                <w:rFonts w:ascii="SimSun" w:hAnsi="SimSun" w:hint="eastAsia"/>
                <w:szCs w:val="21"/>
              </w:rPr>
            </w:pPr>
            <w:r w:rsidRPr="00935E66">
              <w:rPr>
                <w:rFonts w:ascii="SimSun" w:hAnsi="SimSun" w:hint="eastAsia"/>
                <w:szCs w:val="21"/>
              </w:rPr>
              <w:t>公共可再生能源独立电力系统运行维护费用=公共可再生能源独立电力系统经营成本X(1+增值税率)</w:t>
            </w:r>
          </w:p>
          <w:p w:rsidR="00BA04E2" w:rsidRPr="00935E66" w:rsidRDefault="00BA04E2" w:rsidP="00935E66">
            <w:pPr>
              <w:snapToGrid w:val="0"/>
              <w:spacing w:line="290" w:lineRule="atLeast"/>
              <w:rPr>
                <w:rFonts w:ascii="SimSun" w:hAnsi="SimSun" w:hint="eastAsia"/>
                <w:szCs w:val="21"/>
              </w:rPr>
            </w:pPr>
            <w:r w:rsidRPr="00935E66">
              <w:rPr>
                <w:rFonts w:ascii="SimSun" w:hAnsi="SimSun" w:hint="eastAsia"/>
                <w:szCs w:val="21"/>
              </w:rPr>
              <w:t xml:space="preserve">    (三) 可再生能源发电项目接网费用是指专为可再生能源发电项目上网而发生的输变电投资和运行维护费。接网费用标准按线路长度制定：50公里以内为每千瓦时1分钱，50-100公里为每千瓦时2分钱，100公里及以上为每千瓦时3分钱。</w:t>
            </w:r>
          </w:p>
          <w:p w:rsidR="00BA04E2" w:rsidRPr="00853DCC" w:rsidRDefault="00BA04E2" w:rsidP="00935E66">
            <w:pPr>
              <w:snapToGrid w:val="0"/>
              <w:spacing w:line="290" w:lineRule="atLeast"/>
              <w:rPr>
                <w:rFonts w:ascii="SimSun" w:hAnsi="SimSun"/>
                <w:spacing w:val="6"/>
                <w:szCs w:val="21"/>
              </w:rPr>
            </w:pPr>
            <w:r w:rsidRPr="00935E66">
              <w:rPr>
                <w:rFonts w:ascii="SimSun" w:hAnsi="SimSun" w:hint="eastAsia"/>
                <w:szCs w:val="21"/>
              </w:rPr>
              <w:t xml:space="preserve">    </w:t>
            </w:r>
            <w:r w:rsidRPr="00853DCC">
              <w:rPr>
                <w:rFonts w:ascii="SimSun" w:hAnsi="SimSun" w:hint="eastAsia"/>
                <w:b/>
                <w:spacing w:val="6"/>
                <w:szCs w:val="21"/>
              </w:rPr>
              <w:t>第十条</w:t>
            </w:r>
            <w:r w:rsidRPr="00853DCC">
              <w:rPr>
                <w:rFonts w:ascii="SimSun" w:hAnsi="SimSun" w:hint="eastAsia"/>
                <w:spacing w:val="6"/>
                <w:szCs w:val="21"/>
              </w:rPr>
              <w:t xml:space="preserve"> 对风力、太阳能、地热能、海洋能发电企业和不掺烧其他燃料的生物质能发电企业，省级电网企业按其实际上网电量及国务院价格主管部门核准的上网电价与发电企业结算电费；对掺烧其他燃料的生物质能发电企业，省级电网企业按国务院价格主管部门核准的上网电量和上网电价与发电企业结算电费；可再生能源发电项目接网工程，按可再生能源发电企业上网电量和规定的接网费用标准给予补贴；公共可再生能源独立电力系统，按省级价格主管部门核定的补贴标准给予补贴。</w:t>
            </w:r>
          </w:p>
          <w:p w:rsidR="00BA04E2" w:rsidRPr="00935E66" w:rsidRDefault="00BA04E2" w:rsidP="00935E66">
            <w:pPr>
              <w:snapToGrid w:val="0"/>
              <w:spacing w:line="290" w:lineRule="atLeast"/>
              <w:rPr>
                <w:rFonts w:ascii="SimSun" w:hAnsi="SimSun"/>
                <w:szCs w:val="21"/>
              </w:rPr>
            </w:pPr>
            <w:r w:rsidRPr="00935E66">
              <w:rPr>
                <w:rFonts w:ascii="SimSun" w:hAnsi="SimSun" w:hint="eastAsia"/>
                <w:szCs w:val="21"/>
              </w:rPr>
              <w:t xml:space="preserve">   </w:t>
            </w:r>
            <w:r w:rsidRPr="00822777">
              <w:rPr>
                <w:rFonts w:ascii="SimSun" w:hAnsi="SimSun" w:hint="eastAsia"/>
                <w:b/>
                <w:szCs w:val="21"/>
              </w:rPr>
              <w:t xml:space="preserve"> 第十一条</w:t>
            </w:r>
            <w:r w:rsidRPr="00935E66">
              <w:rPr>
                <w:rFonts w:ascii="SimSun" w:hAnsi="SimSun" w:hint="eastAsia"/>
                <w:szCs w:val="21"/>
              </w:rPr>
              <w:t xml:space="preserve"> 电网企业按照与发电企业购售电合同规定的时间，按月结算电费和补贴。</w:t>
            </w:r>
          </w:p>
          <w:p w:rsidR="00BA04E2" w:rsidRPr="00935E66" w:rsidRDefault="00BA04E2" w:rsidP="00935E66">
            <w:pPr>
              <w:snapToGrid w:val="0"/>
              <w:spacing w:line="290" w:lineRule="atLeast"/>
              <w:rPr>
                <w:rFonts w:ascii="SimSun" w:hAnsi="SimSun"/>
                <w:szCs w:val="21"/>
              </w:rPr>
            </w:pPr>
            <w:r w:rsidRPr="00935E66">
              <w:rPr>
                <w:rFonts w:ascii="SimSun" w:hAnsi="SimSun" w:hint="eastAsia"/>
                <w:szCs w:val="21"/>
              </w:rPr>
              <w:t xml:space="preserve">    第十二条 省级电网企业收取的可再生能源电价附加，扣除本省电网企业可再生能源发电项目接网费用后，计入省级电网企业当期购电成本，并列应付可再生能源购电费。</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第十三条</w:t>
            </w:r>
            <w:r w:rsidRPr="00935E66">
              <w:rPr>
                <w:rFonts w:ascii="SimSun" w:hAnsi="SimSun" w:hint="eastAsia"/>
                <w:szCs w:val="21"/>
              </w:rPr>
              <w:t xml:space="preserve"> 省级电网企业收取的可再生能源电价附加金额小于本省应支付可再生能源电价补贴金额的，差额部分作为可再生能源电价附加配额对外出售。省级电网企业收取的可再生能源电价附加金额大于本省应支付可再生能源电价补贴金额的，余额用于购买可再生能源电价附加配额。</w:t>
            </w:r>
          </w:p>
          <w:p w:rsidR="00BA04E2" w:rsidRPr="00C670E9" w:rsidRDefault="00BA04E2" w:rsidP="00C670E9">
            <w:pPr>
              <w:snapToGrid w:val="0"/>
              <w:spacing w:line="290" w:lineRule="atLeast"/>
              <w:ind w:firstLineChars="200" w:firstLine="462"/>
              <w:rPr>
                <w:rFonts w:ascii="SimSun" w:hAnsi="SimSun"/>
                <w:spacing w:val="10"/>
                <w:szCs w:val="21"/>
              </w:rPr>
            </w:pPr>
            <w:r w:rsidRPr="00C670E9">
              <w:rPr>
                <w:rFonts w:ascii="SimSun" w:hAnsi="SimSun" w:hint="eastAsia"/>
                <w:b/>
                <w:spacing w:val="10"/>
                <w:szCs w:val="21"/>
              </w:rPr>
              <w:lastRenderedPageBreak/>
              <w:t>第十四条</w:t>
            </w:r>
            <w:r w:rsidRPr="00C670E9">
              <w:rPr>
                <w:rFonts w:ascii="SimSun" w:hAnsi="SimSun" w:hint="eastAsia"/>
                <w:spacing w:val="10"/>
                <w:szCs w:val="21"/>
              </w:rPr>
              <w:t xml:space="preserve"> 每月20日前，可再生能源发电企业、省级电网企业和公共可再生能源独立电力系统经营企业要分别向所在地省级价格主管部门和电力监管机构(所在省未设立电力监管机构的，报所在区域电力监管机构)报送上一月度可再生能源上网电量、上网电价和电费宕算情况，省级电网企业要同时上报可再生能源电价附加收支情况和配额交易情况。各省级价格主管部门、区域电力监管机构统计汇总后，于每月底前分别报送国务院价格主管部门和国务院电力监管机构。</w:t>
            </w:r>
          </w:p>
          <w:p w:rsidR="00BA04E2" w:rsidRPr="00C670E9" w:rsidRDefault="00BA04E2" w:rsidP="00935E66">
            <w:pPr>
              <w:snapToGrid w:val="0"/>
              <w:spacing w:line="290" w:lineRule="atLeast"/>
              <w:rPr>
                <w:rFonts w:ascii="SimSun" w:hAnsi="SimSun" w:hint="eastAsia"/>
                <w:spacing w:val="8"/>
                <w:szCs w:val="21"/>
              </w:rPr>
            </w:pPr>
            <w:r w:rsidRPr="00C670E9">
              <w:rPr>
                <w:rFonts w:ascii="SimSun" w:hAnsi="SimSun" w:hint="eastAsia"/>
                <w:spacing w:val="8"/>
                <w:szCs w:val="21"/>
              </w:rPr>
              <w:t xml:space="preserve">    </w:t>
            </w:r>
            <w:r w:rsidRPr="00C670E9">
              <w:rPr>
                <w:rFonts w:ascii="SimSun" w:hAnsi="SimSun" w:hint="eastAsia"/>
                <w:b/>
                <w:spacing w:val="8"/>
                <w:szCs w:val="21"/>
              </w:rPr>
              <w:t>第十五条</w:t>
            </w:r>
            <w:r w:rsidRPr="00C670E9">
              <w:rPr>
                <w:rFonts w:ascii="SimSun" w:hAnsi="SimSun" w:hint="eastAsia"/>
                <w:spacing w:val="8"/>
                <w:szCs w:val="21"/>
              </w:rPr>
              <w:t xml:space="preserve"> 国务院价格主管部门统计审核各省级电网企业上一月度可再生能源电价附加余缺后，对收取的可再生能源电价附加不足以支付本省可再生能源电价附加补贴的省级电网企业，按照短缺资金金额颁发同等额度的可再生能源电价附加配额证，同时制定和下达配额交易方案。为方便交易，可以对每个电网企业在本省资金总额度内开具多张电价附加配额证。</w:t>
            </w:r>
          </w:p>
          <w:p w:rsidR="00BA04E2" w:rsidRPr="00C601EE" w:rsidRDefault="00BA04E2" w:rsidP="00C601EE">
            <w:pPr>
              <w:snapToGrid w:val="0"/>
              <w:spacing w:line="290" w:lineRule="atLeast"/>
              <w:ind w:firstLineChars="200" w:firstLine="470"/>
              <w:rPr>
                <w:rFonts w:ascii="SimSun" w:hAnsi="SimSun" w:hint="eastAsia"/>
                <w:spacing w:val="12"/>
                <w:szCs w:val="21"/>
              </w:rPr>
            </w:pPr>
            <w:r w:rsidRPr="00C601EE">
              <w:rPr>
                <w:rFonts w:ascii="SimSun" w:hAnsi="SimSun" w:hint="eastAsia"/>
                <w:b/>
                <w:spacing w:val="12"/>
                <w:szCs w:val="21"/>
              </w:rPr>
              <w:t>第十六条</w:t>
            </w:r>
            <w:r w:rsidRPr="00C601EE">
              <w:rPr>
                <w:rFonts w:ascii="SimSun" w:hAnsi="SimSun" w:hint="eastAsia"/>
                <w:spacing w:val="12"/>
                <w:szCs w:val="21"/>
              </w:rPr>
              <w:t xml:space="preserve"> 电价附加配额交易每月进行一次，省级电网企业根据配额交易方案，在配额交易方案下达后10日内完成配额交易，在配额交易完成后5日内结清补贴。持有可再生能源电价附加配额证的省级电网企业向其他省级电网企业出售配额证，出售收入计入电网企业销售收入。</w:t>
            </w:r>
          </w:p>
          <w:p w:rsidR="00BA04E2" w:rsidRPr="004613C1" w:rsidRDefault="00BA04E2" w:rsidP="004613C1">
            <w:pPr>
              <w:snapToGrid w:val="0"/>
              <w:spacing w:line="290" w:lineRule="atLeast"/>
              <w:ind w:firstLineChars="200" w:firstLine="446"/>
              <w:rPr>
                <w:rFonts w:ascii="SimSun" w:hAnsi="SimSun" w:hint="eastAsia"/>
                <w:spacing w:val="6"/>
                <w:szCs w:val="21"/>
              </w:rPr>
            </w:pPr>
            <w:r w:rsidRPr="004613C1">
              <w:rPr>
                <w:rFonts w:ascii="SimSun" w:hAnsi="SimSun" w:hint="eastAsia"/>
                <w:b/>
                <w:spacing w:val="6"/>
                <w:szCs w:val="21"/>
              </w:rPr>
              <w:t>第十七条</w:t>
            </w:r>
            <w:r w:rsidRPr="004613C1">
              <w:rPr>
                <w:rFonts w:ascii="SimSun" w:hAnsi="SimSun" w:hint="eastAsia"/>
                <w:spacing w:val="6"/>
                <w:szCs w:val="21"/>
              </w:rPr>
              <w:t xml:space="preserve"> 可再生能源发电企业与省级电网企业应当参照国家电监会等部门颁发的《并网调度协议(示范文本)》和《购售电合同(示范文本)》，及时签署并网调度协议和购售电合同。省级电网企业应当依法按批准的可再生能源上网电价，全额收购其服务范围内可再生能源并网发电项目的上网电量。</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第十八条</w:t>
            </w:r>
            <w:r w:rsidRPr="00935E66">
              <w:rPr>
                <w:rFonts w:ascii="SimSun" w:hAnsi="SimSun" w:hint="eastAsia"/>
                <w:szCs w:val="21"/>
              </w:rPr>
              <w:t xml:space="preserve"> 省级电网企业、可再生能源发电企业及公共可再生能源独立电力系统经营企业，必须真实、完整地记载</w:t>
            </w:r>
            <w:r w:rsidRPr="00935E66">
              <w:rPr>
                <w:rFonts w:ascii="SimSun" w:hAnsi="SimSun" w:hint="eastAsia"/>
                <w:szCs w:val="21"/>
              </w:rPr>
              <w:lastRenderedPageBreak/>
              <w:t>和保存可再生能源发电上网交易电量、价格、电费结算情况、接网费用以及公共可再生能源独立电力系统实际运行成本费用等资料，不得虚报可再生能源电量及独立电力系统运行维护费，并接受政府价格主管部门和电力监管机构的监督检查。</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第十九条</w:t>
            </w:r>
            <w:r w:rsidRPr="00935E66">
              <w:rPr>
                <w:rFonts w:ascii="SimSun" w:hAnsi="SimSun" w:hint="eastAsia"/>
                <w:szCs w:val="21"/>
              </w:rPr>
              <w:t xml:space="preserve"> 对违反本办法第十条、第十七条规定，不执行政府定价的价格违法行为，由政府价格主管部门、电力监管机构依法进行监督检查，并由政府价格主管部门依法没收违法所得，可以并处罚款。</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第二十条</w:t>
            </w:r>
            <w:r w:rsidRPr="00935E66">
              <w:rPr>
                <w:rFonts w:ascii="SimSun" w:hAnsi="SimSun" w:hint="eastAsia"/>
                <w:szCs w:val="21"/>
              </w:rPr>
              <w:t xml:space="preserve"> 对违反本办法第十一条、第十四条、第十六条、第十八条规定，提供虚假可再生能源发电量、公共可再生能源独立电力系统运行维护费及售电量的，由政府价格主管部门、电力监管机构在各自职责范围内，依据《价格法》、《可再生能源法》、《电力监管条例》、《价格违法行为行政处罚规定》等法律法规，责令改正，给予警告；逾期不改正的，可处以罚款，对直接负责的主管人员和其他直接责任人员，给予纪律处分。</w:t>
            </w:r>
          </w:p>
          <w:p w:rsidR="00BA04E2" w:rsidRPr="00935E66" w:rsidRDefault="00BA04E2" w:rsidP="00935E66">
            <w:pPr>
              <w:snapToGrid w:val="0"/>
              <w:spacing w:line="290" w:lineRule="atLeast"/>
              <w:rPr>
                <w:rFonts w:ascii="SimSun" w:hAnsi="SimSun" w:hint="eastAsia"/>
                <w:szCs w:val="21"/>
              </w:rPr>
            </w:pPr>
            <w:r w:rsidRPr="00935E66">
              <w:rPr>
                <w:rFonts w:ascii="SimSun" w:hAnsi="SimSun" w:hint="eastAsia"/>
                <w:szCs w:val="21"/>
              </w:rPr>
              <w:t xml:space="preserve">    </w:t>
            </w:r>
            <w:r w:rsidRPr="00822777">
              <w:rPr>
                <w:rFonts w:ascii="SimSun" w:hAnsi="SimSun" w:hint="eastAsia"/>
                <w:b/>
                <w:szCs w:val="21"/>
              </w:rPr>
              <w:t>第二十一条</w:t>
            </w:r>
            <w:r w:rsidRPr="00935E66">
              <w:rPr>
                <w:rFonts w:ascii="SimSun" w:hAnsi="SimSun" w:hint="eastAsia"/>
                <w:szCs w:val="21"/>
              </w:rPr>
              <w:t xml:space="preserve"> 自备电厂负担可再生能源加价义务及加价收入调配办法另行规定。</w:t>
            </w:r>
          </w:p>
          <w:p w:rsidR="00BA04E2" w:rsidRPr="00935E66" w:rsidRDefault="00BA04E2" w:rsidP="00822777">
            <w:pPr>
              <w:snapToGrid w:val="0"/>
              <w:spacing w:line="290" w:lineRule="atLeast"/>
              <w:ind w:firstLineChars="200" w:firstLine="422"/>
              <w:rPr>
                <w:rFonts w:ascii="SimSun" w:hAnsi="SimSun" w:hint="eastAsia"/>
                <w:szCs w:val="21"/>
              </w:rPr>
            </w:pPr>
            <w:r w:rsidRPr="00822777">
              <w:rPr>
                <w:rFonts w:ascii="SimSun" w:hAnsi="SimSun" w:hint="eastAsia"/>
                <w:b/>
                <w:szCs w:val="21"/>
              </w:rPr>
              <w:t>第二十二条</w:t>
            </w:r>
            <w:r w:rsidRPr="00935E66">
              <w:rPr>
                <w:rFonts w:ascii="SimSun" w:hAnsi="SimSun" w:hint="eastAsia"/>
                <w:szCs w:val="21"/>
              </w:rPr>
              <w:t xml:space="preserve"> 本办法由国家发展和改革委员会负责解释。</w:t>
            </w:r>
          </w:p>
          <w:p w:rsidR="00BA04E2" w:rsidRPr="005015C7" w:rsidRDefault="00BA04E2" w:rsidP="005015C7">
            <w:pPr>
              <w:snapToGrid w:val="0"/>
              <w:spacing w:line="290" w:lineRule="atLeast"/>
              <w:ind w:firstLineChars="200" w:firstLine="382"/>
              <w:rPr>
                <w:rFonts w:ascii="SimSun" w:hAnsi="SimSun"/>
                <w:spacing w:val="-10"/>
                <w:szCs w:val="21"/>
              </w:rPr>
            </w:pPr>
            <w:r w:rsidRPr="005015C7">
              <w:rPr>
                <w:rFonts w:ascii="SimSun" w:hAnsi="SimSun" w:hint="eastAsia"/>
                <w:b/>
                <w:spacing w:val="-10"/>
                <w:szCs w:val="21"/>
              </w:rPr>
              <w:t>第二十三条</w:t>
            </w:r>
            <w:r w:rsidRPr="005015C7">
              <w:rPr>
                <w:rFonts w:ascii="SimSun" w:hAnsi="SimSun" w:hint="eastAsia"/>
                <w:spacing w:val="-10"/>
                <w:szCs w:val="21"/>
              </w:rPr>
              <w:t xml:space="preserve"> 本办法自下发之日起实施。</w:t>
            </w:r>
          </w:p>
          <w:p w:rsidR="00BA04E2" w:rsidRPr="00935E66" w:rsidRDefault="00BA04E2" w:rsidP="00935E66">
            <w:pPr>
              <w:snapToGrid w:val="0"/>
              <w:spacing w:line="290" w:lineRule="atLeast"/>
              <w:rPr>
                <w:rFonts w:ascii="SimSun" w:hAnsi="SimSun"/>
                <w:szCs w:val="21"/>
              </w:rPr>
            </w:pPr>
          </w:p>
        </w:tc>
      </w:tr>
    </w:tbl>
    <w:p w:rsidR="003B7B62" w:rsidRDefault="003B7B62"/>
    <w:sectPr w:rsidR="003B7B62" w:rsidSect="00BA04E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B62" w:rsidRDefault="003B7B62" w:rsidP="00BA04E2">
      <w:r>
        <w:separator/>
      </w:r>
    </w:p>
  </w:endnote>
  <w:endnote w:type="continuationSeparator" w:id="1">
    <w:p w:rsidR="003B7B62" w:rsidRDefault="003B7B62" w:rsidP="00BA04E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B62" w:rsidRDefault="003B7B62" w:rsidP="00BA04E2">
      <w:r>
        <w:separator/>
      </w:r>
    </w:p>
  </w:footnote>
  <w:footnote w:type="continuationSeparator" w:id="1">
    <w:p w:rsidR="003B7B62" w:rsidRDefault="003B7B62" w:rsidP="00BA04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4E2"/>
    <w:rsid w:val="00162167"/>
    <w:rsid w:val="00316D65"/>
    <w:rsid w:val="003B7B62"/>
    <w:rsid w:val="004613C1"/>
    <w:rsid w:val="004C1B29"/>
    <w:rsid w:val="005015C7"/>
    <w:rsid w:val="007E2372"/>
    <w:rsid w:val="00822777"/>
    <w:rsid w:val="00853DCC"/>
    <w:rsid w:val="00935E66"/>
    <w:rsid w:val="00BA04E2"/>
    <w:rsid w:val="00C601EE"/>
    <w:rsid w:val="00C670E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4E2"/>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4E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BA04E2"/>
  </w:style>
  <w:style w:type="paragraph" w:styleId="a4">
    <w:name w:val="footer"/>
    <w:basedOn w:val="a"/>
    <w:link w:val="Char0"/>
    <w:uiPriority w:val="99"/>
    <w:semiHidden/>
    <w:unhideWhenUsed/>
    <w:rsid w:val="00BA04E2"/>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BA04E2"/>
  </w:style>
  <w:style w:type="table" w:styleId="a5">
    <w:name w:val="Table Grid"/>
    <w:basedOn w:val="a1"/>
    <w:uiPriority w:val="59"/>
    <w:rsid w:val="00BA04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1175</Words>
  <Characters>6701</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12</cp:revision>
  <dcterms:created xsi:type="dcterms:W3CDTF">2010-07-28T03:39:00Z</dcterms:created>
  <dcterms:modified xsi:type="dcterms:W3CDTF">2010-07-28T03:52:00Z</dcterms:modified>
</cp:coreProperties>
</file>